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1BD8" w14:textId="3F04180D" w:rsidR="00B96FE7" w:rsidRPr="00E45177" w:rsidRDefault="00E45177">
      <w:pPr>
        <w:rPr>
          <w:b/>
          <w:bCs/>
        </w:rPr>
      </w:pPr>
      <w:r w:rsidRPr="00E45177">
        <w:rPr>
          <w:b/>
          <w:bCs/>
        </w:rPr>
        <w:t xml:space="preserve">A Guide to Creating </w:t>
      </w:r>
      <w:r w:rsidR="00781305">
        <w:rPr>
          <w:b/>
          <w:bCs/>
        </w:rPr>
        <w:t>a</w:t>
      </w:r>
      <w:r w:rsidRPr="00E45177">
        <w:rPr>
          <w:b/>
          <w:bCs/>
        </w:rPr>
        <w:t xml:space="preserve"> Mental Health Policy for your School</w:t>
      </w:r>
    </w:p>
    <w:p w14:paraId="383C39B0" w14:textId="0BC49313" w:rsidR="001E61A6" w:rsidRPr="001E61A6" w:rsidRDefault="001E61A6">
      <w:pPr>
        <w:rPr>
          <w:b/>
          <w:bCs/>
        </w:rPr>
      </w:pPr>
      <w:r w:rsidRPr="001E61A6">
        <w:rPr>
          <w:b/>
          <w:bCs/>
        </w:rPr>
        <w:t>Contents</w:t>
      </w:r>
    </w:p>
    <w:p w14:paraId="74F40774" w14:textId="77777777" w:rsidR="00D052E4" w:rsidRDefault="00D052E4" w:rsidP="00D052E4">
      <w:r>
        <w:t xml:space="preserve">Where should you start? </w:t>
      </w:r>
    </w:p>
    <w:p w14:paraId="53F99386" w14:textId="06063C19" w:rsidR="00E45177" w:rsidRDefault="00E45177">
      <w:r>
        <w:t>What is a MH Policy for Schools?</w:t>
      </w:r>
    </w:p>
    <w:p w14:paraId="7556BDE2" w14:textId="23D38E49" w:rsidR="00E45177" w:rsidRDefault="00E45177">
      <w:r>
        <w:t xml:space="preserve">Why have </w:t>
      </w:r>
      <w:r w:rsidR="001E61A6">
        <w:t>a MH Policy</w:t>
      </w:r>
      <w:r>
        <w:t>?</w:t>
      </w:r>
    </w:p>
    <w:p w14:paraId="48A66346" w14:textId="512B4A3E" w:rsidR="00781305" w:rsidRDefault="00781305" w:rsidP="00781305">
      <w:r>
        <w:t xml:space="preserve">What other policies does it link to? </w:t>
      </w:r>
    </w:p>
    <w:p w14:paraId="048B691C" w14:textId="77479141" w:rsidR="00E45177" w:rsidRDefault="00E45177">
      <w:r>
        <w:t>What should be in it?</w:t>
      </w:r>
    </w:p>
    <w:p w14:paraId="0F9C5AA2" w14:textId="6D810940" w:rsidR="00E45177" w:rsidRDefault="00E45177">
      <w:r>
        <w:t xml:space="preserve">Who should be involved? </w:t>
      </w:r>
    </w:p>
    <w:p w14:paraId="0A4CD676" w14:textId="54F7ADFB" w:rsidR="00E45177" w:rsidRDefault="00E45177">
      <w:r>
        <w:t>How will it be implemented / made a ‘living resource’?</w:t>
      </w:r>
    </w:p>
    <w:p w14:paraId="2269D55E" w14:textId="77777777" w:rsidR="00D052E4" w:rsidRDefault="00D052E4" w:rsidP="00D052E4">
      <w:r>
        <w:t xml:space="preserve">Useful links / resources </w:t>
      </w:r>
    </w:p>
    <w:p w14:paraId="36AF4836" w14:textId="7CFA58C1" w:rsidR="00781305" w:rsidRDefault="00781305">
      <w:r>
        <w:t xml:space="preserve">Sample Policies </w:t>
      </w:r>
    </w:p>
    <w:p w14:paraId="0B72BC5B" w14:textId="77777777" w:rsidR="00781305" w:rsidRDefault="00781305"/>
    <w:p w14:paraId="52E22D3C" w14:textId="77777777" w:rsidR="00781305" w:rsidRDefault="00781305">
      <w:r>
        <w:br w:type="page"/>
      </w:r>
    </w:p>
    <w:p w14:paraId="120CE057" w14:textId="77777777" w:rsidR="00D052E4" w:rsidRPr="00D052E4" w:rsidRDefault="00D052E4" w:rsidP="00D052E4">
      <w:pPr>
        <w:rPr>
          <w:b/>
          <w:bCs/>
        </w:rPr>
      </w:pPr>
      <w:r w:rsidRPr="00D052E4">
        <w:rPr>
          <w:b/>
          <w:bCs/>
        </w:rPr>
        <w:lastRenderedPageBreak/>
        <w:t xml:space="preserve">Where should you start? </w:t>
      </w:r>
    </w:p>
    <w:p w14:paraId="13072CF8" w14:textId="04091386" w:rsidR="00D052E4" w:rsidRDefault="00D052E4" w:rsidP="00D052E4">
      <w:r w:rsidRPr="00D052E4">
        <w:t xml:space="preserve">With a </w:t>
      </w:r>
      <w:r w:rsidRPr="00D052E4">
        <w:rPr>
          <w:b/>
          <w:bCs/>
        </w:rPr>
        <w:t>Whole School Approach</w:t>
      </w:r>
      <w:r w:rsidRPr="00D052E4">
        <w:t xml:space="preserve"> </w:t>
      </w:r>
      <w:r>
        <w:t xml:space="preserve">to wellbeing </w:t>
      </w:r>
    </w:p>
    <w:p w14:paraId="6B3EBA64" w14:textId="542E6F32" w:rsidR="00D052E4" w:rsidRDefault="00D052E4" w:rsidP="00557222">
      <w:pPr>
        <w:jc w:val="center"/>
      </w:pPr>
      <w:r>
        <w:rPr>
          <w:noProof/>
        </w:rPr>
        <w:drawing>
          <wp:inline distT="0" distB="0" distL="0" distR="0" wp14:anchorId="13ECE5CD" wp14:editId="4B09CA8D">
            <wp:extent cx="4061460" cy="4297680"/>
            <wp:effectExtent l="0" t="0" r="0" b="762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A whe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BB31" w14:textId="62FFFA87" w:rsidR="00557222" w:rsidRDefault="00557222" w:rsidP="00557222">
      <w:r w:rsidRPr="00557222">
        <w:rPr>
          <w:b/>
          <w:bCs/>
          <w:i/>
          <w:iCs/>
        </w:rPr>
        <w:t>Promoting children and young people’s emotional health and wellbeing</w:t>
      </w:r>
      <w:r w:rsidRPr="00557222">
        <w:rPr>
          <w:b/>
          <w:bCs/>
          <w:i/>
          <w:iCs/>
        </w:rPr>
        <w:t xml:space="preserve">: </w:t>
      </w:r>
      <w:r w:rsidRPr="00557222">
        <w:rPr>
          <w:b/>
          <w:bCs/>
          <w:i/>
          <w:iCs/>
        </w:rPr>
        <w:t>A whole school and college approach</w:t>
      </w:r>
      <w:r>
        <w:t xml:space="preserve">. Public Health England 2015 </w:t>
      </w:r>
      <w:hyperlink r:id="rId8" w:history="1">
        <w:r w:rsidRPr="009470F0">
          <w:rPr>
            <w:rStyle w:val="Hyperlink"/>
          </w:rPr>
          <w:t>(</w:t>
        </w:r>
        <w:r w:rsidRPr="009470F0">
          <w:rPr>
            <w:rStyle w:val="Hyperlink"/>
          </w:rPr>
          <w:t>www.headstartkernow.org.uk/sec-sch-support/universal-/</w:t>
        </w:r>
      </w:hyperlink>
      <w:r>
        <w:t>)</w:t>
      </w:r>
    </w:p>
    <w:p w14:paraId="43B3CF17" w14:textId="77777777" w:rsidR="00557222" w:rsidRDefault="00557222" w:rsidP="00557222"/>
    <w:p w14:paraId="60449C00" w14:textId="7C4B6A68" w:rsidR="00D052E4" w:rsidRPr="00D052E4" w:rsidRDefault="00D052E4" w:rsidP="00D052E4">
      <w:r>
        <w:rPr>
          <w:noProof/>
        </w:rPr>
        <w:lastRenderedPageBreak/>
        <w:drawing>
          <wp:inline distT="0" distB="0" distL="0" distR="0" wp14:anchorId="743E10CA" wp14:editId="668B2B4D">
            <wp:extent cx="5731510" cy="585152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A graphic 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4C45" w14:textId="77777777" w:rsidR="00D052E4" w:rsidRDefault="00D052E4">
      <w:pPr>
        <w:rPr>
          <w:b/>
          <w:bCs/>
        </w:rPr>
      </w:pPr>
    </w:p>
    <w:p w14:paraId="1E02A365" w14:textId="77777777" w:rsidR="00557222" w:rsidRDefault="00557222">
      <w:pPr>
        <w:rPr>
          <w:b/>
          <w:bCs/>
        </w:rPr>
      </w:pPr>
      <w:r>
        <w:rPr>
          <w:b/>
          <w:bCs/>
        </w:rPr>
        <w:br w:type="page"/>
      </w:r>
    </w:p>
    <w:p w14:paraId="5FD7997F" w14:textId="113AF62C" w:rsidR="00781305" w:rsidRPr="001E61A6" w:rsidRDefault="00781305">
      <w:pPr>
        <w:rPr>
          <w:b/>
          <w:bCs/>
        </w:rPr>
      </w:pPr>
      <w:r w:rsidRPr="001E61A6">
        <w:rPr>
          <w:b/>
          <w:bCs/>
        </w:rPr>
        <w:lastRenderedPageBreak/>
        <w:t>What is a Mental Health Policy for Schools?</w:t>
      </w:r>
    </w:p>
    <w:p w14:paraId="2A368A88" w14:textId="18B6FF43" w:rsidR="00781305" w:rsidRDefault="00557222">
      <w:r>
        <w:t xml:space="preserve">It is not statutory so why have one? </w:t>
      </w:r>
    </w:p>
    <w:p w14:paraId="427CB89F" w14:textId="77777777" w:rsidR="00781305" w:rsidRDefault="00781305"/>
    <w:p w14:paraId="4A141A26" w14:textId="77777777" w:rsidR="001E61A6" w:rsidRDefault="00781305">
      <w:pPr>
        <w:rPr>
          <w:b/>
          <w:bCs/>
        </w:rPr>
      </w:pPr>
      <w:r w:rsidRPr="001E61A6">
        <w:rPr>
          <w:b/>
          <w:bCs/>
        </w:rPr>
        <w:t xml:space="preserve">Why have a MH Policy? </w:t>
      </w:r>
    </w:p>
    <w:p w14:paraId="1B9D90AA" w14:textId="315AD496" w:rsidR="001E61A6" w:rsidRPr="00557222" w:rsidRDefault="00D052E4">
      <w:pPr>
        <w:rPr>
          <w:i/>
          <w:iCs/>
        </w:rPr>
      </w:pPr>
      <w:r w:rsidRPr="00557222">
        <w:rPr>
          <w:i/>
          <w:iCs/>
        </w:rPr>
        <w:t xml:space="preserve">It is the JD </w:t>
      </w:r>
      <w:r w:rsidR="00557222" w:rsidRPr="00557222">
        <w:rPr>
          <w:i/>
          <w:iCs/>
        </w:rPr>
        <w:t xml:space="preserve">/ route map </w:t>
      </w:r>
      <w:r w:rsidRPr="00557222">
        <w:rPr>
          <w:i/>
          <w:iCs/>
        </w:rPr>
        <w:t>for a MH Lead</w:t>
      </w:r>
      <w:r w:rsidR="00557222">
        <w:rPr>
          <w:i/>
          <w:iCs/>
        </w:rPr>
        <w:t>…</w:t>
      </w:r>
    </w:p>
    <w:p w14:paraId="15603E95" w14:textId="77777777" w:rsidR="001E61A6" w:rsidRDefault="001E61A6">
      <w:pPr>
        <w:rPr>
          <w:b/>
          <w:bCs/>
        </w:rPr>
      </w:pPr>
    </w:p>
    <w:p w14:paraId="48A4D5BC" w14:textId="284D8D28" w:rsidR="00781305" w:rsidRPr="001E61A6" w:rsidRDefault="00781305">
      <w:pPr>
        <w:rPr>
          <w:b/>
          <w:bCs/>
        </w:rPr>
      </w:pPr>
      <w:r w:rsidRPr="001E61A6">
        <w:rPr>
          <w:b/>
          <w:bCs/>
        </w:rPr>
        <w:br w:type="page"/>
      </w:r>
    </w:p>
    <w:p w14:paraId="4ADDEA86" w14:textId="19515AD2" w:rsidR="00D052E4" w:rsidRPr="00781305" w:rsidRDefault="00781305">
      <w:pPr>
        <w:rPr>
          <w:b/>
          <w:bCs/>
        </w:rPr>
      </w:pPr>
      <w:r w:rsidRPr="00781305">
        <w:rPr>
          <w:b/>
          <w:bCs/>
        </w:rPr>
        <w:lastRenderedPageBreak/>
        <w:t xml:space="preserve">What should be in a MH Policy? </w:t>
      </w:r>
    </w:p>
    <w:p w14:paraId="37EB00C8" w14:textId="1A8776C7" w:rsidR="00735370" w:rsidRDefault="00735370">
      <w:r>
        <w:t xml:space="preserve">Roles and responsibilities </w:t>
      </w:r>
      <w:r w:rsidR="00AC309E">
        <w:t>and key contacts</w:t>
      </w:r>
    </w:p>
    <w:p w14:paraId="2AD842D3" w14:textId="45885B43" w:rsidR="00AC309E" w:rsidRDefault="00AC309E">
      <w:r>
        <w:t xml:space="preserve">What is MH? </w:t>
      </w:r>
    </w:p>
    <w:p w14:paraId="5C13B8E6" w14:textId="0C1B9DF5" w:rsidR="00AC309E" w:rsidRDefault="00AC309E">
      <w:r>
        <w:t>Understanding of some MH issues e.g. anxiety; low mood / depression; self-harm; eating disorders; OCD</w:t>
      </w:r>
    </w:p>
    <w:p w14:paraId="7B056194" w14:textId="08734CAA" w:rsidR="00AC309E" w:rsidRDefault="00AC309E">
      <w:r>
        <w:t xml:space="preserve">Recognising need </w:t>
      </w:r>
    </w:p>
    <w:p w14:paraId="4163578A" w14:textId="1D86ADA5" w:rsidR="00781305" w:rsidRDefault="00781305">
      <w:r>
        <w:t>Graduated response</w:t>
      </w:r>
    </w:p>
    <w:p w14:paraId="381CB021" w14:textId="05E0243E" w:rsidR="00AC309E" w:rsidRDefault="00AC309E" w:rsidP="00AC309E">
      <w:pPr>
        <w:pStyle w:val="ListParagraph"/>
        <w:numPr>
          <w:ilvl w:val="0"/>
          <w:numId w:val="3"/>
        </w:numPr>
      </w:pPr>
      <w:r w:rsidRPr="00AC309E">
        <w:rPr>
          <w:b/>
          <w:bCs/>
        </w:rPr>
        <w:t>Universa</w:t>
      </w:r>
      <w:r w:rsidRPr="00AC309E">
        <w:rPr>
          <w:b/>
          <w:bCs/>
        </w:rPr>
        <w:t>l</w:t>
      </w:r>
      <w:r>
        <w:t>:</w:t>
      </w:r>
      <w:r>
        <w:t xml:space="preserve"> whole school – all </w:t>
      </w:r>
      <w:r>
        <w:t>staff / learners</w:t>
      </w:r>
    </w:p>
    <w:p w14:paraId="3F9DB8C1" w14:textId="62782B5D" w:rsidR="00AC309E" w:rsidRDefault="00AC309E" w:rsidP="00AC309E">
      <w:pPr>
        <w:pStyle w:val="ListParagraph"/>
        <w:numPr>
          <w:ilvl w:val="0"/>
          <w:numId w:val="3"/>
        </w:numPr>
      </w:pPr>
      <w:r w:rsidRPr="00AC309E">
        <w:rPr>
          <w:b/>
          <w:bCs/>
        </w:rPr>
        <w:t>Targeted</w:t>
      </w:r>
      <w:r>
        <w:t>: support in school</w:t>
      </w:r>
    </w:p>
    <w:p w14:paraId="52C04B5D" w14:textId="53E06464" w:rsidR="00AC309E" w:rsidRDefault="00AC309E" w:rsidP="00AC309E">
      <w:pPr>
        <w:pStyle w:val="ListParagraph"/>
        <w:numPr>
          <w:ilvl w:val="0"/>
          <w:numId w:val="3"/>
        </w:numPr>
      </w:pPr>
      <w:r w:rsidRPr="00AC309E">
        <w:rPr>
          <w:b/>
          <w:bCs/>
        </w:rPr>
        <w:t>Specialist</w:t>
      </w:r>
      <w:r>
        <w:t xml:space="preserve">: partnerships with families and external agencies </w:t>
      </w:r>
    </w:p>
    <w:p w14:paraId="4FE23A61" w14:textId="6115F73D" w:rsidR="00781305" w:rsidRDefault="00781305">
      <w:r>
        <w:t xml:space="preserve">Provision mapping </w:t>
      </w:r>
      <w:r w:rsidR="00C94DC8">
        <w:t xml:space="preserve">and </w:t>
      </w:r>
      <w:r w:rsidR="00AC309E">
        <w:t xml:space="preserve">individual </w:t>
      </w:r>
      <w:r w:rsidR="00C94DC8">
        <w:t>support plans</w:t>
      </w:r>
      <w:r w:rsidR="00AC309E">
        <w:t xml:space="preserve"> / pupil passports etc. </w:t>
      </w:r>
    </w:p>
    <w:p w14:paraId="22BACDE8" w14:textId="505939B3" w:rsidR="00D052E4" w:rsidRDefault="00D052E4">
      <w:r>
        <w:t xml:space="preserve">If I’m worried about a child… easy ways for everyone </w:t>
      </w:r>
      <w:r w:rsidR="00557222">
        <w:t xml:space="preserve">(staff / students / parents) </w:t>
      </w:r>
      <w:r>
        <w:t xml:space="preserve">to know how to support / signpost to the right people in school. </w:t>
      </w:r>
    </w:p>
    <w:p w14:paraId="0AD24B27" w14:textId="2F927F0E" w:rsidR="00735370" w:rsidRDefault="00735370">
      <w:r>
        <w:t xml:space="preserve">Mental Health Education </w:t>
      </w:r>
      <w:r w:rsidR="00AC309E">
        <w:t>in the Curriculum</w:t>
      </w:r>
    </w:p>
    <w:p w14:paraId="6B91ECD1" w14:textId="58DAAC77" w:rsidR="00781305" w:rsidRDefault="00557222">
      <w:r>
        <w:t>t</w:t>
      </w:r>
      <w:r w:rsidR="001E61A6">
        <w:t xml:space="preserve">raining </w:t>
      </w:r>
      <w:r w:rsidR="00735370">
        <w:t xml:space="preserve">for </w:t>
      </w:r>
      <w:r w:rsidR="00C94DC8">
        <w:t xml:space="preserve">staff and students </w:t>
      </w:r>
      <w:r w:rsidR="00AC309E">
        <w:t>e.g.</w:t>
      </w:r>
    </w:p>
    <w:p w14:paraId="678CF6B6" w14:textId="0AD64FFD" w:rsidR="00AC309E" w:rsidRDefault="00AC309E" w:rsidP="00AC309E">
      <w:pPr>
        <w:pStyle w:val="ListParagraph"/>
        <w:numPr>
          <w:ilvl w:val="0"/>
          <w:numId w:val="2"/>
        </w:numPr>
      </w:pPr>
      <w:r>
        <w:t>Trauma informed practice</w:t>
      </w:r>
    </w:p>
    <w:p w14:paraId="5AC75D33" w14:textId="59F10FC4" w:rsidR="00AC309E" w:rsidRDefault="00AC309E" w:rsidP="00AC309E">
      <w:pPr>
        <w:pStyle w:val="ListParagraph"/>
        <w:numPr>
          <w:ilvl w:val="0"/>
          <w:numId w:val="2"/>
        </w:numPr>
      </w:pPr>
      <w:r>
        <w:t>Emotion Coaching</w:t>
      </w:r>
    </w:p>
    <w:p w14:paraId="371997C7" w14:textId="5D996CF1" w:rsidR="00AC309E" w:rsidRDefault="00AC309E" w:rsidP="00AC309E">
      <w:pPr>
        <w:pStyle w:val="ListParagraph"/>
        <w:numPr>
          <w:ilvl w:val="0"/>
          <w:numId w:val="2"/>
        </w:numPr>
      </w:pPr>
      <w:r>
        <w:t>MH First Aid</w:t>
      </w:r>
    </w:p>
    <w:p w14:paraId="61F53B1B" w14:textId="0FF6B9E8" w:rsidR="00AC309E" w:rsidRDefault="00AC309E" w:rsidP="00AC309E">
      <w:pPr>
        <w:pStyle w:val="ListParagraph"/>
        <w:numPr>
          <w:ilvl w:val="0"/>
          <w:numId w:val="2"/>
        </w:numPr>
      </w:pPr>
      <w:r>
        <w:t>Youth MH First Aid</w:t>
      </w:r>
    </w:p>
    <w:p w14:paraId="0746BBBF" w14:textId="5023DE10" w:rsidR="00AC309E" w:rsidRDefault="00AC309E" w:rsidP="00AC309E">
      <w:pPr>
        <w:pStyle w:val="ListParagraph"/>
        <w:numPr>
          <w:ilvl w:val="0"/>
          <w:numId w:val="2"/>
        </w:numPr>
      </w:pPr>
      <w:r>
        <w:t xml:space="preserve">Peer Support </w:t>
      </w:r>
    </w:p>
    <w:p w14:paraId="0D8E2FB0" w14:textId="4FC0AE06" w:rsidR="00557222" w:rsidRDefault="00AC309E" w:rsidP="00557222">
      <w:pPr>
        <w:pStyle w:val="ListParagraph"/>
        <w:numPr>
          <w:ilvl w:val="0"/>
          <w:numId w:val="2"/>
        </w:numPr>
      </w:pPr>
      <w:r>
        <w:t xml:space="preserve">Suicide Awareness </w:t>
      </w:r>
    </w:p>
    <w:p w14:paraId="34D9A66D" w14:textId="7A304716" w:rsidR="00AC309E" w:rsidRDefault="00AC309E" w:rsidP="00AC309E">
      <w:pPr>
        <w:pStyle w:val="ListParagraph"/>
        <w:numPr>
          <w:ilvl w:val="0"/>
          <w:numId w:val="2"/>
        </w:numPr>
      </w:pPr>
      <w:r>
        <w:t xml:space="preserve">Etc. as appropriate to needs of schools  </w:t>
      </w:r>
    </w:p>
    <w:p w14:paraId="3300B77B" w14:textId="1B22058A" w:rsidR="00021E35" w:rsidRDefault="00021E35">
      <w:r>
        <w:t>Transitions</w:t>
      </w:r>
      <w:r w:rsidR="00AC309E">
        <w:t xml:space="preserve">: into / within / out of the school – as appropriate </w:t>
      </w:r>
    </w:p>
    <w:p w14:paraId="033B3DB4" w14:textId="542BC850" w:rsidR="00AC309E" w:rsidRDefault="00AC309E">
      <w:r>
        <w:t>Evaluating / Measuring Impact of the Policy e.g. using tools like the WMF / I wish my teacher knew</w:t>
      </w:r>
    </w:p>
    <w:p w14:paraId="016ABA86" w14:textId="5DB59DCC" w:rsidR="00AC309E" w:rsidRDefault="00557222">
      <w:r>
        <w:t>And:</w:t>
      </w:r>
    </w:p>
    <w:p w14:paraId="73B9F830" w14:textId="464B79B8" w:rsidR="00781305" w:rsidRPr="00781305" w:rsidRDefault="00781305">
      <w:pPr>
        <w:rPr>
          <w:b/>
          <w:bCs/>
        </w:rPr>
      </w:pPr>
      <w:r w:rsidRPr="00781305">
        <w:rPr>
          <w:b/>
          <w:bCs/>
        </w:rPr>
        <w:t xml:space="preserve">Links to other policies </w:t>
      </w:r>
    </w:p>
    <w:p w14:paraId="2E96E21F" w14:textId="638DD236" w:rsidR="00781305" w:rsidRDefault="00781305" w:rsidP="00AC309E">
      <w:pPr>
        <w:pStyle w:val="ListParagraph"/>
        <w:numPr>
          <w:ilvl w:val="0"/>
          <w:numId w:val="4"/>
        </w:numPr>
      </w:pPr>
      <w:r w:rsidRPr="00557222">
        <w:rPr>
          <w:b/>
          <w:bCs/>
        </w:rPr>
        <w:t xml:space="preserve">Behaviour / </w:t>
      </w:r>
      <w:proofErr w:type="gramStart"/>
      <w:r w:rsidRPr="00557222">
        <w:rPr>
          <w:b/>
          <w:bCs/>
        </w:rPr>
        <w:t>relationships</w:t>
      </w:r>
      <w:r>
        <w:t xml:space="preserve"> </w:t>
      </w:r>
      <w:r w:rsidR="00557222">
        <w:t xml:space="preserve"> -</w:t>
      </w:r>
      <w:proofErr w:type="gramEnd"/>
      <w:r w:rsidR="00557222">
        <w:t xml:space="preserve"> relationships are key. Need a relationships policy or element (not bolt on) in the behaviour policy</w:t>
      </w:r>
    </w:p>
    <w:p w14:paraId="1EBE968A" w14:textId="4832E3C7" w:rsidR="00021E35" w:rsidRDefault="00735370" w:rsidP="00AC309E">
      <w:pPr>
        <w:pStyle w:val="ListParagraph"/>
        <w:numPr>
          <w:ilvl w:val="0"/>
          <w:numId w:val="4"/>
        </w:numPr>
      </w:pPr>
      <w:r>
        <w:t>S</w:t>
      </w:r>
      <w:r w:rsidR="00021E35">
        <w:t>afeguarding</w:t>
      </w:r>
    </w:p>
    <w:p w14:paraId="390746E1" w14:textId="194B79BE" w:rsidR="00D56C71" w:rsidRDefault="00D56C71" w:rsidP="00AC309E">
      <w:pPr>
        <w:pStyle w:val="ListParagraph"/>
        <w:numPr>
          <w:ilvl w:val="0"/>
          <w:numId w:val="4"/>
        </w:numPr>
      </w:pPr>
      <w:r>
        <w:t>SEND</w:t>
      </w:r>
    </w:p>
    <w:p w14:paraId="7F8A3307" w14:textId="26FDDC50" w:rsidR="00557222" w:rsidRDefault="00557222" w:rsidP="00AC309E">
      <w:pPr>
        <w:pStyle w:val="ListParagraph"/>
        <w:numPr>
          <w:ilvl w:val="0"/>
          <w:numId w:val="4"/>
        </w:numPr>
      </w:pPr>
      <w:r>
        <w:t>Equality / Diversity</w:t>
      </w:r>
      <w:bookmarkStart w:id="0" w:name="_GoBack"/>
      <w:bookmarkEnd w:id="0"/>
    </w:p>
    <w:p w14:paraId="4CDD130F" w14:textId="4FE82E71" w:rsidR="00D56C71" w:rsidRDefault="00D56C71" w:rsidP="00AC309E">
      <w:pPr>
        <w:pStyle w:val="ListParagraph"/>
        <w:numPr>
          <w:ilvl w:val="0"/>
          <w:numId w:val="4"/>
        </w:numPr>
      </w:pPr>
      <w:r>
        <w:t>Nurture</w:t>
      </w:r>
    </w:p>
    <w:p w14:paraId="1FEDB3C0" w14:textId="6AD2EE27" w:rsidR="00781305" w:rsidRDefault="001E61A6" w:rsidP="00AC309E">
      <w:pPr>
        <w:pStyle w:val="ListParagraph"/>
        <w:numPr>
          <w:ilvl w:val="0"/>
          <w:numId w:val="4"/>
        </w:numPr>
      </w:pPr>
      <w:r>
        <w:t xml:space="preserve">Anti-Bullying </w:t>
      </w:r>
    </w:p>
    <w:p w14:paraId="66FBFB08" w14:textId="1B99B425" w:rsidR="001E61A6" w:rsidRDefault="001E61A6" w:rsidP="00AC309E">
      <w:pPr>
        <w:pStyle w:val="ListParagraph"/>
        <w:numPr>
          <w:ilvl w:val="0"/>
          <w:numId w:val="4"/>
        </w:numPr>
      </w:pPr>
      <w:r>
        <w:t xml:space="preserve">Self-harm </w:t>
      </w:r>
    </w:p>
    <w:p w14:paraId="3EC7ED04" w14:textId="389FA0EE" w:rsidR="00781305" w:rsidRDefault="001E61A6" w:rsidP="00AC309E">
      <w:pPr>
        <w:pStyle w:val="ListParagraph"/>
        <w:numPr>
          <w:ilvl w:val="0"/>
          <w:numId w:val="4"/>
        </w:numPr>
      </w:pPr>
      <w:r>
        <w:lastRenderedPageBreak/>
        <w:t>PSHE</w:t>
      </w:r>
    </w:p>
    <w:p w14:paraId="25C95106" w14:textId="37446B54" w:rsidR="00021E35" w:rsidRPr="00D56C71" w:rsidRDefault="00021E35" w:rsidP="00AC309E">
      <w:pPr>
        <w:pStyle w:val="ListParagraph"/>
        <w:numPr>
          <w:ilvl w:val="0"/>
          <w:numId w:val="4"/>
        </w:numPr>
      </w:pPr>
      <w:r w:rsidRPr="00D56C71">
        <w:t>Transition</w:t>
      </w:r>
    </w:p>
    <w:p w14:paraId="50DC44B4" w14:textId="77777777" w:rsidR="00735370" w:rsidRPr="00AC309E" w:rsidRDefault="00021E35" w:rsidP="00AC309E">
      <w:pPr>
        <w:pStyle w:val="ListParagraph"/>
        <w:numPr>
          <w:ilvl w:val="0"/>
          <w:numId w:val="4"/>
        </w:numPr>
        <w:rPr>
          <w:i/>
          <w:iCs/>
        </w:rPr>
      </w:pPr>
      <w:r w:rsidRPr="00D56C71">
        <w:t>Staff wellbeing</w:t>
      </w:r>
      <w:r w:rsidR="00735370" w:rsidRPr="00AC309E">
        <w:rPr>
          <w:i/>
          <w:iCs/>
        </w:rPr>
        <w:t xml:space="preserve"> </w:t>
      </w:r>
    </w:p>
    <w:p w14:paraId="2E73C16A" w14:textId="2EB095FB" w:rsidR="00735370" w:rsidRDefault="00735370" w:rsidP="00AC309E">
      <w:pPr>
        <w:pStyle w:val="ListParagraph"/>
        <w:numPr>
          <w:ilvl w:val="0"/>
          <w:numId w:val="4"/>
        </w:numPr>
        <w:rPr>
          <w:i/>
          <w:iCs/>
        </w:rPr>
      </w:pPr>
      <w:r w:rsidRPr="00AC309E">
        <w:rPr>
          <w:i/>
          <w:iCs/>
        </w:rPr>
        <w:t>Teaching and Learning</w:t>
      </w:r>
    </w:p>
    <w:p w14:paraId="47768DC2" w14:textId="767764CF" w:rsidR="00AC309E" w:rsidRDefault="00AC309E" w:rsidP="00AC309E">
      <w:r>
        <w:t xml:space="preserve">It is important that there is a consistency and coherence across all policies. The most obvious example being a ‘draconian’ ‘no excuses’ Behaviour Policy with </w:t>
      </w:r>
      <w:r w:rsidR="00D052E4">
        <w:t>i</w:t>
      </w:r>
      <w:r>
        <w:t xml:space="preserve">solation as a core strategy. </w:t>
      </w:r>
    </w:p>
    <w:p w14:paraId="0834636C" w14:textId="77777777" w:rsidR="00AC309E" w:rsidRPr="00AC309E" w:rsidRDefault="00AC309E" w:rsidP="00AC309E"/>
    <w:p w14:paraId="63972535" w14:textId="486C7B1C" w:rsidR="00781305" w:rsidRPr="00781305" w:rsidRDefault="00781305">
      <w:pPr>
        <w:rPr>
          <w:b/>
          <w:bCs/>
        </w:rPr>
      </w:pPr>
      <w:r w:rsidRPr="00781305">
        <w:rPr>
          <w:b/>
          <w:bCs/>
        </w:rPr>
        <w:t>Who should be involved?</w:t>
      </w:r>
    </w:p>
    <w:p w14:paraId="17057BD6" w14:textId="13FDEBED" w:rsidR="00781305" w:rsidRDefault="00D052E4">
      <w:r>
        <w:t xml:space="preserve">Everyone. There needs to be a </w:t>
      </w:r>
      <w:r w:rsidR="00781305">
        <w:t>W</w:t>
      </w:r>
      <w:r>
        <w:t xml:space="preserve">hole </w:t>
      </w:r>
      <w:r w:rsidR="00781305">
        <w:t>S</w:t>
      </w:r>
      <w:r>
        <w:t xml:space="preserve">chool </w:t>
      </w:r>
      <w:proofErr w:type="gramStart"/>
      <w:r w:rsidR="00781305">
        <w:t>A</w:t>
      </w:r>
      <w:r>
        <w:t>pproach</w:t>
      </w:r>
      <w:proofErr w:type="gramEnd"/>
      <w:r>
        <w:t xml:space="preserve"> so everyone needs a voice including the hardly reached students / families</w:t>
      </w:r>
      <w:r w:rsidR="00781305">
        <w:t xml:space="preserve"> </w:t>
      </w:r>
    </w:p>
    <w:p w14:paraId="79275756" w14:textId="34DF2843" w:rsidR="00781305" w:rsidRDefault="001E61A6">
      <w:r>
        <w:t xml:space="preserve">SLT / all school staff / governors </w:t>
      </w:r>
    </w:p>
    <w:p w14:paraId="5F21EF7D" w14:textId="6722E82E" w:rsidR="00781305" w:rsidRDefault="00781305">
      <w:r>
        <w:t xml:space="preserve">YP / </w:t>
      </w:r>
      <w:r w:rsidR="00D052E4">
        <w:t>P</w:t>
      </w:r>
      <w:r>
        <w:t xml:space="preserve">arents / School Nurse </w:t>
      </w:r>
    </w:p>
    <w:p w14:paraId="413221AD" w14:textId="72E865F5" w:rsidR="00D052E4" w:rsidRDefault="00D052E4">
      <w:r>
        <w:t xml:space="preserve">MHST workers / CAPs where appropriate </w:t>
      </w:r>
    </w:p>
    <w:p w14:paraId="2ADB5FFA" w14:textId="006B8CDD" w:rsidR="00781305" w:rsidRDefault="00D052E4">
      <w:r>
        <w:t xml:space="preserve">Education Psychology Service </w:t>
      </w:r>
    </w:p>
    <w:p w14:paraId="6BD12410" w14:textId="332B57FC" w:rsidR="00781305" w:rsidRDefault="00D052E4">
      <w:r>
        <w:t xml:space="preserve">External Agencies </w:t>
      </w:r>
    </w:p>
    <w:p w14:paraId="7508433D" w14:textId="4066C724" w:rsidR="00D052E4" w:rsidRDefault="00D052E4">
      <w:r>
        <w:t xml:space="preserve">Feeder schools / clusters / MAT schools </w:t>
      </w:r>
    </w:p>
    <w:p w14:paraId="59087DE9" w14:textId="77777777" w:rsidR="00D052E4" w:rsidRPr="00021E35" w:rsidRDefault="00D052E4" w:rsidP="00D052E4">
      <w:pPr>
        <w:rPr>
          <w:b/>
          <w:bCs/>
        </w:rPr>
      </w:pPr>
      <w:r w:rsidRPr="00021E35">
        <w:rPr>
          <w:b/>
          <w:bCs/>
        </w:rPr>
        <w:t>Top Tips</w:t>
      </w:r>
    </w:p>
    <w:p w14:paraId="35D32C23" w14:textId="2386FEFA" w:rsidR="00D052E4" w:rsidRDefault="00D052E4" w:rsidP="00D052E4">
      <w:r>
        <w:t xml:space="preserve">Notes to assist when </w:t>
      </w:r>
      <w:r>
        <w:t>creating a</w:t>
      </w:r>
      <w:r>
        <w:t xml:space="preserve"> policy for your setting:</w:t>
      </w:r>
    </w:p>
    <w:p w14:paraId="0151020D" w14:textId="77777777" w:rsidR="00D052E4" w:rsidRDefault="00D052E4" w:rsidP="00D052E4">
      <w:pPr>
        <w:pStyle w:val="ListParagraph"/>
        <w:numPr>
          <w:ilvl w:val="0"/>
          <w:numId w:val="1"/>
        </w:numPr>
      </w:pPr>
      <w:r>
        <w:t>Don’t make it too lengthy, keep it concise and practical – easy to use</w:t>
      </w:r>
    </w:p>
    <w:p w14:paraId="1BC85D34" w14:textId="77777777" w:rsidR="00D052E4" w:rsidRDefault="00D052E4" w:rsidP="00D052E4">
      <w:pPr>
        <w:pStyle w:val="ListParagraph"/>
        <w:numPr>
          <w:ilvl w:val="0"/>
          <w:numId w:val="1"/>
        </w:numPr>
      </w:pPr>
      <w:r>
        <w:t>Involve students, staff and parents/carers – invite them to contribute and offer their feedback</w:t>
      </w:r>
    </w:p>
    <w:p w14:paraId="70AC5B5F" w14:textId="77777777" w:rsidR="00D052E4" w:rsidRDefault="00D052E4" w:rsidP="00D052E4">
      <w:pPr>
        <w:pStyle w:val="ListParagraph"/>
        <w:numPr>
          <w:ilvl w:val="0"/>
          <w:numId w:val="1"/>
        </w:numPr>
      </w:pPr>
      <w:r>
        <w:t>Ensure key members of staff are named so colleagues know who is responsible for what and how concerns can be reported</w:t>
      </w:r>
    </w:p>
    <w:p w14:paraId="1F3A3BCB" w14:textId="77777777" w:rsidR="00D052E4" w:rsidRDefault="00D052E4" w:rsidP="00D052E4">
      <w:pPr>
        <w:pStyle w:val="ListParagraph"/>
        <w:numPr>
          <w:ilvl w:val="0"/>
          <w:numId w:val="1"/>
        </w:numPr>
      </w:pPr>
      <w:r>
        <w:t xml:space="preserve">Set an annual date to review the policy, and ensure </w:t>
      </w:r>
      <w:proofErr w:type="spellStart"/>
      <w:r>
        <w:t>it’s</w:t>
      </w:r>
      <w:proofErr w:type="spellEnd"/>
      <w:r>
        <w:t xml:space="preserve"> updated should any changes to staff etc. take place.</w:t>
      </w:r>
    </w:p>
    <w:p w14:paraId="1814A8C0" w14:textId="77777777" w:rsidR="00D052E4" w:rsidRDefault="00D052E4" w:rsidP="00D052E4">
      <w:pPr>
        <w:pStyle w:val="ListParagraph"/>
        <w:numPr>
          <w:ilvl w:val="0"/>
          <w:numId w:val="1"/>
        </w:numPr>
      </w:pPr>
      <w:r>
        <w:t>Ensure the policy is accessible – communicate it well internally and make it available for students and parents/carers to view</w:t>
      </w:r>
    </w:p>
    <w:p w14:paraId="11984A56" w14:textId="548E6011" w:rsidR="00781305" w:rsidRDefault="00781305">
      <w:r>
        <w:br w:type="page"/>
      </w:r>
    </w:p>
    <w:p w14:paraId="7B495230" w14:textId="47F2C5FC" w:rsidR="00781305" w:rsidRDefault="00781305">
      <w:pPr>
        <w:rPr>
          <w:b/>
          <w:bCs/>
        </w:rPr>
      </w:pPr>
      <w:r w:rsidRPr="00781305">
        <w:rPr>
          <w:b/>
          <w:bCs/>
        </w:rPr>
        <w:lastRenderedPageBreak/>
        <w:t>Sample Policies</w:t>
      </w:r>
    </w:p>
    <w:p w14:paraId="47A23DD2" w14:textId="1F4707AF" w:rsidR="00735370" w:rsidRPr="00AC309E" w:rsidRDefault="00AC309E">
      <w:hyperlink r:id="rId10" w:history="1">
        <w:r w:rsidRPr="00AC309E">
          <w:rPr>
            <w:rStyle w:val="Hyperlink"/>
          </w:rPr>
          <w:t>https://www.headstartkernow.org.uk/mh-leads</w:t>
        </w:r>
      </w:hyperlink>
    </w:p>
    <w:p w14:paraId="750BF1BB" w14:textId="3BE40349" w:rsidR="00AC309E" w:rsidRPr="00AC309E" w:rsidRDefault="00AC309E">
      <w:hyperlink r:id="rId11" w:history="1">
        <w:r w:rsidRPr="00AC309E">
          <w:rPr>
            <w:rStyle w:val="Hyperlink"/>
          </w:rPr>
          <w:t>https://www.headstartkernow.org.uk/mh-policies</w:t>
        </w:r>
      </w:hyperlink>
      <w:r w:rsidRPr="00AC309E">
        <w:t xml:space="preserve"> </w:t>
      </w:r>
    </w:p>
    <w:p w14:paraId="26BB4079" w14:textId="77777777" w:rsidR="00781305" w:rsidRDefault="00781305">
      <w:pPr>
        <w:rPr>
          <w:b/>
          <w:bCs/>
        </w:rPr>
      </w:pPr>
      <w:r>
        <w:rPr>
          <w:b/>
          <w:bCs/>
        </w:rPr>
        <w:br w:type="page"/>
      </w:r>
    </w:p>
    <w:p w14:paraId="48977509" w14:textId="2D053A50" w:rsidR="00E45177" w:rsidRDefault="00781305">
      <w:pPr>
        <w:rPr>
          <w:b/>
          <w:bCs/>
        </w:rPr>
      </w:pPr>
      <w:r>
        <w:rPr>
          <w:b/>
          <w:bCs/>
        </w:rPr>
        <w:lastRenderedPageBreak/>
        <w:t xml:space="preserve">Further Reading / useful links </w:t>
      </w:r>
    </w:p>
    <w:p w14:paraId="3C9AD5B8" w14:textId="1DF16D2C" w:rsidR="00735370" w:rsidRDefault="00735370">
      <w:pPr>
        <w:rPr>
          <w:b/>
          <w:bCs/>
        </w:rPr>
      </w:pPr>
      <w:r>
        <w:rPr>
          <w:b/>
          <w:bCs/>
        </w:rPr>
        <w:t xml:space="preserve">The Cornwall Educational Psychology Service </w:t>
      </w:r>
    </w:p>
    <w:p w14:paraId="51F5FEC3" w14:textId="3A25E605" w:rsidR="00735370" w:rsidRPr="00735370" w:rsidRDefault="00735370">
      <w:r w:rsidRPr="00735370">
        <w:t>The EPS are developing work around relational policie</w:t>
      </w:r>
      <w:r>
        <w:t xml:space="preserve">s alongside other aspects of their service. Contact your EP to find out more. </w:t>
      </w:r>
    </w:p>
    <w:p w14:paraId="09800ACB" w14:textId="4CB39A23" w:rsidR="00735370" w:rsidRDefault="00735370">
      <w:pPr>
        <w:rPr>
          <w:b/>
          <w:bCs/>
        </w:rPr>
      </w:pPr>
      <w:r>
        <w:rPr>
          <w:b/>
          <w:bCs/>
        </w:rPr>
        <w:t xml:space="preserve">Tina Rae </w:t>
      </w:r>
    </w:p>
    <w:p w14:paraId="10BD4C66" w14:textId="37458B90" w:rsidR="00735370" w:rsidRDefault="00735370" w:rsidP="00735370">
      <w:r>
        <w:rPr>
          <w:b/>
          <w:bCs/>
        </w:rPr>
        <w:t xml:space="preserve">The Wellbeing Toolkit for Mental Health Leads: </w:t>
      </w:r>
      <w:r>
        <w:t>A Comprehensive Training Resource to Support Emotional Wellbeing in Education &amp; Social Care</w:t>
      </w:r>
    </w:p>
    <w:p w14:paraId="6300DA19" w14:textId="34793633" w:rsidR="00735370" w:rsidRDefault="00735370" w:rsidP="00735370">
      <w:r>
        <w:t>Dr Tina Rae, Dr Amy Such &amp; Dr Jo Wood</w:t>
      </w:r>
    </w:p>
    <w:p w14:paraId="2A37095F" w14:textId="4B295610" w:rsidR="00735370" w:rsidRPr="00735370" w:rsidRDefault="00735370" w:rsidP="00735370">
      <w:r>
        <w:t xml:space="preserve">Including a module entitled: </w:t>
      </w:r>
      <w:r w:rsidRPr="00735370">
        <w:t>The Role of the Mental Health Lead: Developing a whole-school policy to support the wellbeing of pupils and staff</w:t>
      </w:r>
      <w:r>
        <w:t xml:space="preserve">. </w:t>
      </w:r>
    </w:p>
    <w:p w14:paraId="002C5D16" w14:textId="5D4F77CB" w:rsidR="00735370" w:rsidRPr="00735370" w:rsidRDefault="00735370">
      <w:hyperlink r:id="rId12" w:history="1">
        <w:r w:rsidRPr="009470F0">
          <w:rPr>
            <w:rStyle w:val="Hyperlink"/>
          </w:rPr>
          <w:t>http://www.hintonpublishers.com/isbn_template.php?isbn=978-1-912112-65-4</w:t>
        </w:r>
      </w:hyperlink>
      <w:r>
        <w:t xml:space="preserve"> </w:t>
      </w:r>
    </w:p>
    <w:p w14:paraId="64BFE40E" w14:textId="77777777" w:rsidR="00735370" w:rsidRDefault="00735370">
      <w:pPr>
        <w:rPr>
          <w:b/>
          <w:bCs/>
        </w:rPr>
      </w:pPr>
    </w:p>
    <w:p w14:paraId="3F2DD06B" w14:textId="0BD77C15" w:rsidR="001049BC" w:rsidRDefault="004526A7">
      <w:pPr>
        <w:rPr>
          <w:b/>
          <w:bCs/>
        </w:rPr>
      </w:pPr>
      <w:r>
        <w:rPr>
          <w:b/>
          <w:bCs/>
        </w:rPr>
        <w:t>Developing an Attachment Aware Behaviour Regulation Policy</w:t>
      </w:r>
    </w:p>
    <w:p w14:paraId="5CD2DD1A" w14:textId="2665553C" w:rsidR="004526A7" w:rsidRPr="004526A7" w:rsidRDefault="004526A7">
      <w:hyperlink r:id="rId13" w:history="1">
        <w:r w:rsidRPr="004526A7">
          <w:rPr>
            <w:rStyle w:val="Hyperlink"/>
          </w:rPr>
          <w:t>https://ww3.brighton-hove.gov.uk/sites/brighton-hove.gov.uk/files/Behaviour%20Regulation%20Policy%20Guidance%20-%20Sep%2018_1.pdf</w:t>
        </w:r>
      </w:hyperlink>
      <w:r w:rsidRPr="004526A7">
        <w:t xml:space="preserve"> </w:t>
      </w:r>
    </w:p>
    <w:p w14:paraId="0AEF939B" w14:textId="77777777" w:rsidR="00735370" w:rsidRDefault="00735370">
      <w:pPr>
        <w:rPr>
          <w:b/>
          <w:bCs/>
        </w:rPr>
      </w:pPr>
    </w:p>
    <w:p w14:paraId="27C1E36F" w14:textId="309CD04B" w:rsidR="004526A7" w:rsidRDefault="004526A7">
      <w:pPr>
        <w:rPr>
          <w:b/>
          <w:bCs/>
        </w:rPr>
      </w:pPr>
      <w:r w:rsidRPr="004526A7">
        <w:rPr>
          <w:b/>
          <w:bCs/>
        </w:rPr>
        <w:t>Guidance for Developing Relational Practice and Policy</w:t>
      </w:r>
    </w:p>
    <w:p w14:paraId="61EF4A64" w14:textId="27B00BD0" w:rsidR="004526A7" w:rsidRPr="004526A7" w:rsidRDefault="004526A7">
      <w:hyperlink r:id="rId14" w:history="1">
        <w:r w:rsidRPr="004526A7">
          <w:rPr>
            <w:rStyle w:val="Hyperlink"/>
          </w:rPr>
          <w:t>https://www.babcockldp.co.uk/inclusion-and-ehwb/relational-learning</w:t>
        </w:r>
      </w:hyperlink>
      <w:r w:rsidRPr="004526A7">
        <w:t xml:space="preserve"> </w:t>
      </w:r>
    </w:p>
    <w:p w14:paraId="1EBBF3D1" w14:textId="6EB7D2D5" w:rsidR="001049BC" w:rsidRDefault="004526A7">
      <w:pPr>
        <w:rPr>
          <w:b/>
          <w:bCs/>
        </w:rPr>
      </w:pPr>
      <w:hyperlink r:id="rId15" w:history="1">
        <w:r w:rsidRPr="004526A7">
          <w:rPr>
            <w:rStyle w:val="Hyperlink"/>
          </w:rPr>
          <w:t>https://www.babcockldp.co.uk/babcock_l_d_p/Core-Downloads/Covid/Back-to-School/vlog5/Guidance-for-Developing-Relational-Practice-and-Policy.pdf</w:t>
        </w:r>
      </w:hyperlink>
      <w:r w:rsidR="00607DE5">
        <w:rPr>
          <w:b/>
          <w:bCs/>
        </w:rPr>
        <w:t xml:space="preserve"> </w:t>
      </w:r>
    </w:p>
    <w:p w14:paraId="4E7C739F" w14:textId="0456BC77" w:rsidR="001049BC" w:rsidRDefault="001049BC">
      <w:pPr>
        <w:rPr>
          <w:b/>
          <w:bCs/>
        </w:rPr>
      </w:pPr>
      <w:r>
        <w:rPr>
          <w:b/>
          <w:bCs/>
        </w:rPr>
        <w:t xml:space="preserve">EPS </w:t>
      </w:r>
    </w:p>
    <w:p w14:paraId="060E0B4B" w14:textId="392E13BD" w:rsidR="00565F09" w:rsidRDefault="00565F09" w:rsidP="004526A7">
      <w:pPr>
        <w:spacing w:before="240"/>
        <w:rPr>
          <w:b/>
          <w:bCs/>
        </w:rPr>
      </w:pPr>
      <w:r w:rsidRPr="00565F09">
        <w:rPr>
          <w:b/>
          <w:bCs/>
        </w:rPr>
        <w:t xml:space="preserve">Louise Michelle </w:t>
      </w:r>
      <w:proofErr w:type="spellStart"/>
      <w:r w:rsidRPr="00565F09">
        <w:rPr>
          <w:b/>
          <w:bCs/>
        </w:rPr>
        <w:t>Bombèr</w:t>
      </w:r>
      <w:proofErr w:type="spellEnd"/>
      <w:r>
        <w:rPr>
          <w:b/>
          <w:bCs/>
        </w:rPr>
        <w:t xml:space="preserve"> </w:t>
      </w:r>
      <w:r w:rsidR="004526A7">
        <w:rPr>
          <w:b/>
          <w:bCs/>
        </w:rPr>
        <w:t>(</w:t>
      </w:r>
      <w:hyperlink r:id="rId16" w:history="1">
        <w:r w:rsidR="004526A7" w:rsidRPr="009470F0">
          <w:rPr>
            <w:rStyle w:val="Hyperlink"/>
            <w:b/>
            <w:bCs/>
          </w:rPr>
          <w:t>https://touchbase.org.uk/</w:t>
        </w:r>
      </w:hyperlink>
      <w:r w:rsidR="004526A7">
        <w:rPr>
          <w:b/>
          <w:bCs/>
        </w:rPr>
        <w:t xml:space="preserve">) </w:t>
      </w:r>
    </w:p>
    <w:p w14:paraId="523E3F06" w14:textId="0207E24B" w:rsidR="00565F09" w:rsidRPr="00735370" w:rsidRDefault="004526A7" w:rsidP="004526A7">
      <w:pPr>
        <w:spacing w:line="480" w:lineRule="auto"/>
      </w:pPr>
      <w:r>
        <w:rPr>
          <w:b/>
          <w:bCs/>
        </w:rPr>
        <w:t>“</w:t>
      </w:r>
      <w:r w:rsidR="00565F09" w:rsidRPr="00565F09">
        <w:rPr>
          <w:b/>
          <w:bCs/>
        </w:rPr>
        <w:t>Know Me to Teach Me</w:t>
      </w:r>
      <w:r w:rsidR="00607DE5">
        <w:rPr>
          <w:b/>
          <w:bCs/>
        </w:rPr>
        <w:t xml:space="preserve">: </w:t>
      </w:r>
      <w:r w:rsidR="00565F09" w:rsidRPr="00565F09">
        <w:rPr>
          <w:b/>
          <w:bCs/>
        </w:rPr>
        <w:t>Differentiated discipline for those recovering from adverse childhood experiences</w:t>
      </w:r>
      <w:r>
        <w:rPr>
          <w:b/>
          <w:bCs/>
        </w:rPr>
        <w:t>”,</w:t>
      </w:r>
      <w:r w:rsidR="00607DE5">
        <w:rPr>
          <w:b/>
          <w:bCs/>
        </w:rPr>
        <w:t xml:space="preserve"> </w:t>
      </w:r>
      <w:bookmarkStart w:id="1" w:name="_Hlk57883574"/>
      <w:r w:rsidR="00565F09" w:rsidRPr="00565F09">
        <w:rPr>
          <w:b/>
          <w:bCs/>
        </w:rPr>
        <w:t xml:space="preserve">Louise Michelle </w:t>
      </w:r>
      <w:proofErr w:type="spellStart"/>
      <w:r w:rsidR="00565F09" w:rsidRPr="00565F09">
        <w:rPr>
          <w:b/>
          <w:bCs/>
        </w:rPr>
        <w:t>Bombèr</w:t>
      </w:r>
      <w:proofErr w:type="spellEnd"/>
      <w:r w:rsidR="00607DE5">
        <w:rPr>
          <w:b/>
          <w:bCs/>
        </w:rPr>
        <w:t xml:space="preserve"> 2020 </w:t>
      </w:r>
      <w:r w:rsidR="00607DE5" w:rsidRPr="00735370">
        <w:t>(</w:t>
      </w:r>
      <w:hyperlink r:id="rId17" w:history="1">
        <w:r w:rsidR="00607DE5" w:rsidRPr="00735370">
          <w:rPr>
            <w:rStyle w:val="Hyperlink"/>
          </w:rPr>
          <w:t>https://touchbase.org.uk/publications/</w:t>
        </w:r>
      </w:hyperlink>
      <w:r w:rsidR="00607DE5" w:rsidRPr="00735370">
        <w:t xml:space="preserve">) </w:t>
      </w:r>
    </w:p>
    <w:p w14:paraId="0380F599" w14:textId="6D2D22CA" w:rsidR="00735370" w:rsidRPr="00735370" w:rsidRDefault="00735370" w:rsidP="004526A7">
      <w:pPr>
        <w:spacing w:line="480" w:lineRule="auto"/>
      </w:pPr>
      <w:r w:rsidRPr="00735370">
        <w:t xml:space="preserve">This is a truly outstanding book. A must read. Includes a sample relational policy to adapt. </w:t>
      </w:r>
    </w:p>
    <w:bookmarkEnd w:id="1"/>
    <w:p w14:paraId="326739BD" w14:textId="23CBF9C9" w:rsidR="001049BC" w:rsidRDefault="00AC309E">
      <w:pPr>
        <w:rPr>
          <w:b/>
          <w:bCs/>
        </w:rPr>
      </w:pPr>
      <w:r>
        <w:rPr>
          <w:b/>
          <w:bCs/>
        </w:rPr>
        <w:t xml:space="preserve">Paul Dix </w:t>
      </w:r>
    </w:p>
    <w:p w14:paraId="02375046" w14:textId="7716BCC6" w:rsidR="004C5F92" w:rsidRDefault="00AC309E">
      <w:r w:rsidRPr="00AC309E">
        <w:t>When the Adults Change, Everything Changes</w:t>
      </w:r>
      <w:r w:rsidR="004C5F92">
        <w:t>: seismic shifts in school behaviour, Paul Dix</w:t>
      </w:r>
    </w:p>
    <w:p w14:paraId="633A4A31" w14:textId="77A7B69A" w:rsidR="00AC309E" w:rsidRDefault="004C5F92">
      <w:hyperlink r:id="rId18" w:history="1">
        <w:r w:rsidRPr="009470F0">
          <w:rPr>
            <w:rStyle w:val="Hyperlink"/>
          </w:rPr>
          <w:t>https://whentheadultschange.com/</w:t>
        </w:r>
      </w:hyperlink>
      <w:r>
        <w:t xml:space="preserve"> </w:t>
      </w:r>
    </w:p>
    <w:p w14:paraId="781530A5" w14:textId="4CB52BE9" w:rsidR="00617B78" w:rsidRPr="00AC309E" w:rsidRDefault="00617B78">
      <w:proofErr w:type="gramStart"/>
      <w:r>
        <w:lastRenderedPageBreak/>
        <w:t>Again</w:t>
      </w:r>
      <w:proofErr w:type="gramEnd"/>
      <w:r>
        <w:t xml:space="preserve"> simply outstanding! </w:t>
      </w:r>
    </w:p>
    <w:p w14:paraId="17063CB5" w14:textId="563246A0" w:rsidR="004526A7" w:rsidRDefault="001049BC">
      <w:pPr>
        <w:rPr>
          <w:b/>
          <w:bCs/>
        </w:rPr>
      </w:pPr>
      <w:r>
        <w:rPr>
          <w:b/>
          <w:bCs/>
        </w:rPr>
        <w:t>Pooky</w:t>
      </w:r>
      <w:r w:rsidR="004526A7">
        <w:rPr>
          <w:b/>
          <w:bCs/>
        </w:rPr>
        <w:t xml:space="preserve"> Knightsmith</w:t>
      </w:r>
    </w:p>
    <w:p w14:paraId="61CC4CAD" w14:textId="372D4078" w:rsidR="00735370" w:rsidRDefault="00D052E4">
      <w:pPr>
        <w:rPr>
          <w:b/>
          <w:bCs/>
        </w:rPr>
      </w:pPr>
      <w:r>
        <w:rPr>
          <w:b/>
          <w:bCs/>
        </w:rPr>
        <w:t xml:space="preserve">1. </w:t>
      </w:r>
      <w:r w:rsidR="00735370">
        <w:rPr>
          <w:b/>
          <w:bCs/>
        </w:rPr>
        <w:t>Whole School Approach</w:t>
      </w:r>
    </w:p>
    <w:p w14:paraId="350FCEEB" w14:textId="13A10FA4" w:rsidR="00880CB0" w:rsidRPr="00880CB0" w:rsidRDefault="00880CB0" w:rsidP="00880CB0">
      <w:hyperlink r:id="rId19" w:history="1">
        <w:r w:rsidRPr="00880CB0">
          <w:rPr>
            <w:rStyle w:val="Hyperlink"/>
          </w:rPr>
          <w:t>The Mentally Healthy Schools Workbook</w:t>
        </w:r>
      </w:hyperlink>
      <w:r w:rsidRPr="00880CB0">
        <w:t xml:space="preserve"> by Dr Pooky Knightsmith </w:t>
      </w:r>
    </w:p>
    <w:p w14:paraId="3A81E94F" w14:textId="27715366" w:rsidR="00880CB0" w:rsidRPr="00735370" w:rsidRDefault="00880CB0" w:rsidP="00880CB0">
      <w:hyperlink r:id="rId20" w:history="1">
        <w:r w:rsidRPr="00735370">
          <w:rPr>
            <w:rStyle w:val="Hyperlink"/>
          </w:rPr>
          <w:t>How Mentally Healthy is Your School? A Simple Audit</w:t>
        </w:r>
      </w:hyperlink>
      <w:r w:rsidRPr="00735370">
        <w:t xml:space="preserve"> </w:t>
      </w:r>
      <w:r w:rsidR="00735370">
        <w:t xml:space="preserve">by Dr Pooky Knightsmith </w:t>
      </w:r>
    </w:p>
    <w:p w14:paraId="128C230F" w14:textId="64012ED5" w:rsidR="00735370" w:rsidRPr="00D052E4" w:rsidRDefault="00D052E4">
      <w:pPr>
        <w:rPr>
          <w:b/>
          <w:bCs/>
        </w:rPr>
      </w:pPr>
      <w:r>
        <w:rPr>
          <w:b/>
          <w:bCs/>
        </w:rPr>
        <w:t xml:space="preserve">2. </w:t>
      </w:r>
      <w:r w:rsidR="00735370" w:rsidRPr="00D052E4">
        <w:rPr>
          <w:b/>
          <w:bCs/>
        </w:rPr>
        <w:t xml:space="preserve">MH Policy guidance and template: </w:t>
      </w:r>
    </w:p>
    <w:p w14:paraId="675D398D" w14:textId="4EACCC9B" w:rsidR="001049BC" w:rsidRPr="00735370" w:rsidRDefault="00735370">
      <w:hyperlink r:id="rId21" w:history="1">
        <w:r w:rsidRPr="009470F0">
          <w:rPr>
            <w:rStyle w:val="Hyperlink"/>
          </w:rPr>
          <w:t>https://www.pookyknightsmith.com/post/school-mental-health-policy-guidance</w:t>
        </w:r>
      </w:hyperlink>
      <w:r w:rsidR="00A0323B" w:rsidRPr="00735370">
        <w:t xml:space="preserve"> </w:t>
      </w:r>
    </w:p>
    <w:p w14:paraId="7C318BB7" w14:textId="1C6E7BE6" w:rsidR="00A0323B" w:rsidRPr="00880CB0" w:rsidRDefault="00735370">
      <w:r w:rsidRPr="00D052E4">
        <w:t xml:space="preserve">Short You Tube Video: </w:t>
      </w:r>
      <w:r w:rsidR="00880CB0" w:rsidRPr="00880CB0">
        <w:t xml:space="preserve">Writing a MH Policy </w:t>
      </w:r>
      <w:hyperlink r:id="rId22" w:history="1">
        <w:r w:rsidR="00880CB0" w:rsidRPr="00880CB0">
          <w:rPr>
            <w:rStyle w:val="Hyperlink"/>
          </w:rPr>
          <w:t>https://youtu.b</w:t>
        </w:r>
        <w:r w:rsidR="00880CB0" w:rsidRPr="00880CB0">
          <w:rPr>
            <w:rStyle w:val="Hyperlink"/>
          </w:rPr>
          <w:t>e</w:t>
        </w:r>
        <w:r w:rsidR="00880CB0" w:rsidRPr="00880CB0">
          <w:rPr>
            <w:rStyle w:val="Hyperlink"/>
          </w:rPr>
          <w:t>/y-4cqYWvrkk</w:t>
        </w:r>
      </w:hyperlink>
      <w:r w:rsidR="00A0323B" w:rsidRPr="00880CB0">
        <w:t xml:space="preserve"> </w:t>
      </w:r>
    </w:p>
    <w:p w14:paraId="637FB758" w14:textId="63D3DEC9" w:rsidR="001049BC" w:rsidRDefault="001049BC">
      <w:pPr>
        <w:rPr>
          <w:b/>
          <w:bCs/>
        </w:rPr>
      </w:pPr>
      <w:r>
        <w:rPr>
          <w:b/>
          <w:bCs/>
        </w:rPr>
        <w:t>Anna Freud</w:t>
      </w:r>
    </w:p>
    <w:p w14:paraId="5216BB1B" w14:textId="5157BDD4" w:rsidR="00565F09" w:rsidRPr="00880CB0" w:rsidRDefault="00880CB0">
      <w:hyperlink r:id="rId23" w:history="1">
        <w:r w:rsidRPr="009470F0">
          <w:rPr>
            <w:rStyle w:val="Hyperlink"/>
          </w:rPr>
          <w:t>https://www.annafreud.org/schools-and-colleges/5-steps-to-mental-health-and-wellbeing/leading-change/ensure-there-is-a-robust-mental-health-and-wellbeing-policy/</w:t>
        </w:r>
      </w:hyperlink>
      <w:r>
        <w:t xml:space="preserve"> </w:t>
      </w:r>
    </w:p>
    <w:p w14:paraId="2DBF575E" w14:textId="3B40783D" w:rsidR="001049BC" w:rsidRDefault="00021E35">
      <w:pPr>
        <w:rPr>
          <w:b/>
          <w:bCs/>
        </w:rPr>
      </w:pPr>
      <w:r>
        <w:rPr>
          <w:b/>
          <w:bCs/>
        </w:rPr>
        <w:t>TIS</w:t>
      </w:r>
      <w:r w:rsidR="00D052E4">
        <w:rPr>
          <w:b/>
          <w:bCs/>
        </w:rPr>
        <w:t xml:space="preserve"> UK</w:t>
      </w:r>
    </w:p>
    <w:p w14:paraId="3351A01E" w14:textId="62128B4E" w:rsidR="00D052E4" w:rsidRPr="00D052E4" w:rsidRDefault="00D052E4">
      <w:r w:rsidRPr="00D052E4">
        <w:t>Practitioners will have been provided with a sample relationships policy and some additional guidance docs</w:t>
      </w:r>
      <w:r>
        <w:t xml:space="preserve"> based on their TIS training. </w:t>
      </w:r>
    </w:p>
    <w:p w14:paraId="243FD528" w14:textId="33CC0604" w:rsidR="00D052E4" w:rsidRDefault="00D052E4">
      <w:pPr>
        <w:rPr>
          <w:b/>
          <w:bCs/>
        </w:rPr>
      </w:pPr>
      <w:r>
        <w:rPr>
          <w:b/>
          <w:bCs/>
        </w:rPr>
        <w:t xml:space="preserve">Governors’ Resources </w:t>
      </w:r>
    </w:p>
    <w:p w14:paraId="7A97B78D" w14:textId="0AC04C38" w:rsidR="00565F09" w:rsidRPr="00880CB0" w:rsidRDefault="00565F09">
      <w:hyperlink r:id="rId24" w:history="1">
        <w:r w:rsidRPr="00880CB0">
          <w:rPr>
            <w:rStyle w:val="Hyperlink"/>
          </w:rPr>
          <w:t>https://governorsforschools.org.uk/wellbeing-governors/external-mental-health-wellbeing-resources/</w:t>
        </w:r>
      </w:hyperlink>
      <w:r w:rsidRPr="00880CB0">
        <w:t xml:space="preserve"> </w:t>
      </w:r>
    </w:p>
    <w:p w14:paraId="0E38AA62" w14:textId="148DFB5A" w:rsidR="00607DE5" w:rsidRDefault="00607DE5">
      <w:pPr>
        <w:rPr>
          <w:b/>
          <w:bCs/>
        </w:rPr>
      </w:pPr>
      <w:hyperlink r:id="rId25" w:history="1">
        <w:r w:rsidRPr="00880CB0">
          <w:rPr>
            <w:rStyle w:val="Hyperlink"/>
          </w:rPr>
          <w:t>https://www.nga.org.uk/Knowledge-Centre/Pupil-success-and-wellbeing/Pupil-wellbeing/Mental-health/Promoting-positive-mental-health.aspx</w:t>
        </w:r>
      </w:hyperlink>
      <w:r>
        <w:rPr>
          <w:b/>
          <w:bCs/>
        </w:rPr>
        <w:t xml:space="preserve"> </w:t>
      </w:r>
    </w:p>
    <w:p w14:paraId="25F05A14" w14:textId="77883691" w:rsidR="00607DE5" w:rsidRPr="00781305" w:rsidRDefault="00607DE5">
      <w:pPr>
        <w:rPr>
          <w:b/>
          <w:bCs/>
        </w:rPr>
      </w:pPr>
    </w:p>
    <w:sectPr w:rsidR="00607DE5" w:rsidRPr="0078130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D1E1" w14:textId="77777777" w:rsidR="00E45177" w:rsidRDefault="00E45177" w:rsidP="00E45177">
      <w:pPr>
        <w:spacing w:after="0" w:line="240" w:lineRule="auto"/>
      </w:pPr>
      <w:r>
        <w:separator/>
      </w:r>
    </w:p>
  </w:endnote>
  <w:endnote w:type="continuationSeparator" w:id="0">
    <w:p w14:paraId="636857BC" w14:textId="77777777" w:rsidR="00E45177" w:rsidRDefault="00E45177" w:rsidP="00E4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8DC5" w14:textId="77777777" w:rsidR="001E61A6" w:rsidRDefault="001E6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53C2" w14:textId="77777777" w:rsidR="001E61A6" w:rsidRDefault="001E6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B52E" w14:textId="77777777" w:rsidR="001E61A6" w:rsidRDefault="001E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C8B0" w14:textId="77777777" w:rsidR="00E45177" w:rsidRDefault="00E45177" w:rsidP="00E45177">
      <w:pPr>
        <w:spacing w:after="0" w:line="240" w:lineRule="auto"/>
      </w:pPr>
      <w:r>
        <w:separator/>
      </w:r>
    </w:p>
  </w:footnote>
  <w:footnote w:type="continuationSeparator" w:id="0">
    <w:p w14:paraId="1E8A772E" w14:textId="77777777" w:rsidR="00E45177" w:rsidRDefault="00E45177" w:rsidP="00E4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6D50" w14:textId="3C2B7C34" w:rsidR="001E61A6" w:rsidRDefault="00A56B82">
    <w:pPr>
      <w:pStyle w:val="Header"/>
    </w:pPr>
    <w:r>
      <w:rPr>
        <w:noProof/>
      </w:rPr>
      <w:pict w14:anchorId="10202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83360" o:spid="_x0000_s2050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web tex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0A51" w14:textId="0A0527D1" w:rsidR="00E45177" w:rsidRDefault="00A56B82">
    <w:pPr>
      <w:pStyle w:val="Header"/>
    </w:pPr>
    <w:r>
      <w:rPr>
        <w:noProof/>
      </w:rPr>
      <w:pict w14:anchorId="1DD18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83361" o:spid="_x0000_s2051" type="#_x0000_t136" style="position:absolute;margin-left:0;margin-top:0;width:509pt;height:12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web text "/>
        </v:shape>
      </w:pict>
    </w:r>
    <w:r w:rsidR="00E451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06AD8E" wp14:editId="253802D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a4349fd8e1d5693053024d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7BA9D1" w14:textId="0F7CE04F" w:rsidR="00E45177" w:rsidRPr="00E45177" w:rsidRDefault="00E45177" w:rsidP="00E4517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4517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6AD8E" id="_x0000_t202" coordsize="21600,21600" o:spt="202" path="m,l,21600r21600,l21600,xe">
              <v:stroke joinstyle="miter"/>
              <v:path gradientshapeok="t" o:connecttype="rect"/>
            </v:shapetype>
            <v:shape id="MSIPCMca4349fd8e1d5693053024d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drL93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217BA9D1" w14:textId="0F7CE04F" w:rsidR="00E45177" w:rsidRPr="00E45177" w:rsidRDefault="00E45177" w:rsidP="00E4517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4517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5177">
      <w:t xml:space="preserve">Draft </w:t>
    </w:r>
    <w:proofErr w:type="spellStart"/>
    <w:r w:rsidR="00E45177">
      <w:t>ver</w:t>
    </w:r>
    <w:proofErr w:type="spellEnd"/>
    <w:r w:rsidR="00E45177">
      <w:t xml:space="preserve"> 1.0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25AC" w14:textId="59C07DCD" w:rsidR="001E61A6" w:rsidRDefault="00A56B82">
    <w:pPr>
      <w:pStyle w:val="Header"/>
    </w:pPr>
    <w:r>
      <w:rPr>
        <w:noProof/>
      </w:rPr>
      <w:pict w14:anchorId="153628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583359" o:spid="_x0000_s2049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web tex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375"/>
    <w:multiLevelType w:val="hybridMultilevel"/>
    <w:tmpl w:val="4BE0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369C7"/>
    <w:multiLevelType w:val="hybridMultilevel"/>
    <w:tmpl w:val="96F2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578A"/>
    <w:multiLevelType w:val="hybridMultilevel"/>
    <w:tmpl w:val="0EAC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E4E"/>
    <w:multiLevelType w:val="hybridMultilevel"/>
    <w:tmpl w:val="6110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177"/>
    <w:rsid w:val="00021E35"/>
    <w:rsid w:val="001049BC"/>
    <w:rsid w:val="001E61A6"/>
    <w:rsid w:val="004526A7"/>
    <w:rsid w:val="004B081B"/>
    <w:rsid w:val="004C5F92"/>
    <w:rsid w:val="00557222"/>
    <w:rsid w:val="00565F09"/>
    <w:rsid w:val="00607DE5"/>
    <w:rsid w:val="00617B78"/>
    <w:rsid w:val="00735370"/>
    <w:rsid w:val="00781305"/>
    <w:rsid w:val="00880CB0"/>
    <w:rsid w:val="008C5F63"/>
    <w:rsid w:val="009A4B8A"/>
    <w:rsid w:val="00A0323B"/>
    <w:rsid w:val="00A56B82"/>
    <w:rsid w:val="00AC309E"/>
    <w:rsid w:val="00B96FE7"/>
    <w:rsid w:val="00C94DC8"/>
    <w:rsid w:val="00D052E4"/>
    <w:rsid w:val="00D56C71"/>
    <w:rsid w:val="00E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B2C07A"/>
  <w15:chartTrackingRefBased/>
  <w15:docId w15:val="{0E117B97-07B7-4023-A75E-95525DC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77"/>
  </w:style>
  <w:style w:type="paragraph" w:styleId="Footer">
    <w:name w:val="footer"/>
    <w:basedOn w:val="Normal"/>
    <w:link w:val="FooterChar"/>
    <w:uiPriority w:val="99"/>
    <w:unhideWhenUsed/>
    <w:rsid w:val="00E45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77"/>
  </w:style>
  <w:style w:type="paragraph" w:styleId="ListParagraph">
    <w:name w:val="List Paragraph"/>
    <w:basedOn w:val="Normal"/>
    <w:uiPriority w:val="34"/>
    <w:qFormat/>
    <w:rsid w:val="00021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headstartkernow.org.uk/sec-sch-support/universal-/" TargetMode="External"/><Relationship Id="rId13" Type="http://schemas.openxmlformats.org/officeDocument/2006/relationships/hyperlink" Target="https://ww3.brighton-hove.gov.uk/sites/brighton-hove.gov.uk/files/Behaviour%20Regulation%20Policy%20Guidance%20-%20Sep%2018_1.pdf" TargetMode="External"/><Relationship Id="rId18" Type="http://schemas.openxmlformats.org/officeDocument/2006/relationships/hyperlink" Target="https://whentheadultschange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ookyknightsmith.com/post/school-mental-health-policy-guidance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hintonpublishers.com/isbn_template.php?isbn=978-1-912112-65-4" TargetMode="External"/><Relationship Id="rId17" Type="http://schemas.openxmlformats.org/officeDocument/2006/relationships/hyperlink" Target="https://touchbase.org.uk/publications/" TargetMode="External"/><Relationship Id="rId25" Type="http://schemas.openxmlformats.org/officeDocument/2006/relationships/hyperlink" Target="https://www.nga.org.uk/Knowledge-Centre/Pupil-success-and-wellbeing/Pupil-wellbeing/Mental-health/Promoting-positive-mental-health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uchbase.org.uk/" TargetMode="External"/><Relationship Id="rId20" Type="http://schemas.openxmlformats.org/officeDocument/2006/relationships/hyperlink" Target="https://www.headstartkernow.org.uk/HSK%20uploads/How-Mentally-Healthy-is-Your-School-A-Simple-Audit-f3w6ue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dstartkernow.org.uk/mh-policies" TargetMode="External"/><Relationship Id="rId24" Type="http://schemas.openxmlformats.org/officeDocument/2006/relationships/hyperlink" Target="https://governorsforschools.org.uk/wellbeing-governors/external-mental-health-wellbeing-resources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abcockldp.co.uk/babcock_l_d_p/Core-Downloads/Covid/Back-to-School/vlog5/Guidance-for-Developing-Relational-Practice-and-Policy.pdf" TargetMode="External"/><Relationship Id="rId23" Type="http://schemas.openxmlformats.org/officeDocument/2006/relationships/hyperlink" Target="https://www.annafreud.org/schools-and-colleges/5-steps-to-mental-health-and-wellbeing/leading-change/ensure-there-is-a-robust-mental-health-and-wellbeing-policy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eadstartkernow.org.uk/mh-leads" TargetMode="External"/><Relationship Id="rId19" Type="http://schemas.openxmlformats.org/officeDocument/2006/relationships/hyperlink" Target="https://www.headstartkernow.org.uk/sec-sch-support/universal-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abcockldp.co.uk/inclusion-and-ehwb/relational-learning" TargetMode="External"/><Relationship Id="rId22" Type="http://schemas.openxmlformats.org/officeDocument/2006/relationships/hyperlink" Target="https://youtu.be/y-4cqYWvrk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9</Pages>
  <Words>1124</Words>
  <Characters>6251</Characters>
  <Application>Microsoft Office Word</Application>
  <DocSecurity>0</DocSecurity>
  <Lines>195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Pordage</dc:creator>
  <cp:keywords/>
  <dc:description/>
  <cp:lastModifiedBy>Kate Pordage</cp:lastModifiedBy>
  <cp:revision>9</cp:revision>
  <dcterms:created xsi:type="dcterms:W3CDTF">2020-12-03T08:41:00Z</dcterms:created>
  <dcterms:modified xsi:type="dcterms:W3CDTF">2020-12-06T12:01:00Z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Kate.Pordage@cornwall.gov.uk</vt:lpwstr>
  </property>
  <property fmtid="{D5CDD505-2E9C-101B-9397-08002B2CF9AE}" pid="5" name="MSIP_Label_65bade86-969a-4cfc-8d70-99d1f0adeaba_SetDate">
    <vt:lpwstr>2020-12-03T08:45:01.2828897Z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68a4c5f0-580a-43ca-8a29-737543a543b8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