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43DCA" w14:textId="54CB748D" w:rsidR="0099603A" w:rsidRDefault="0099603A" w:rsidP="0099603A">
      <w:pPr>
        <w:jc w:val="center"/>
        <w:rPr>
          <w:b/>
        </w:rPr>
      </w:pPr>
      <w:bookmarkStart w:id="0" w:name="_GoBack"/>
      <w:bookmarkEnd w:id="0"/>
      <w:r w:rsidRPr="00395929">
        <w:rPr>
          <w:b/>
        </w:rPr>
        <w:t xml:space="preserve">TIS Consultancy </w:t>
      </w:r>
      <w:r>
        <w:rPr>
          <w:b/>
        </w:rPr>
        <w:t xml:space="preserve">Support </w:t>
      </w:r>
      <w:r w:rsidRPr="00395929">
        <w:rPr>
          <w:b/>
        </w:rPr>
        <w:t>Visit</w:t>
      </w:r>
    </w:p>
    <w:p w14:paraId="62C5DEC8" w14:textId="675D8F96" w:rsidR="008D6F01" w:rsidRDefault="008D6F01" w:rsidP="008D6F01">
      <w:pPr>
        <w:rPr>
          <w:b/>
        </w:rPr>
      </w:pPr>
      <w:r>
        <w:rPr>
          <w:b/>
        </w:rPr>
        <w:t>Report Visit Template</w:t>
      </w:r>
    </w:p>
    <w:p w14:paraId="5C0092B8" w14:textId="4FBBB617" w:rsidR="008D6F01" w:rsidRDefault="008D6F01" w:rsidP="008D6F01">
      <w:r w:rsidRPr="00395929">
        <w:rPr>
          <w:b/>
        </w:rPr>
        <w:t>School:</w:t>
      </w:r>
      <w:r>
        <w:t xml:space="preserve"> </w:t>
      </w:r>
    </w:p>
    <w:p w14:paraId="1D09848C" w14:textId="77777777" w:rsidR="008D6F01" w:rsidRPr="00853724" w:rsidRDefault="008D6F01" w:rsidP="008D6F01">
      <w:pPr>
        <w:rPr>
          <w:b/>
        </w:rPr>
      </w:pPr>
      <w:r w:rsidRPr="00853724">
        <w:rPr>
          <w:b/>
        </w:rPr>
        <w:t>Headteacher:</w:t>
      </w:r>
    </w:p>
    <w:p w14:paraId="112EB153" w14:textId="6F45689E" w:rsidR="008D6F01" w:rsidRDefault="008D6F01" w:rsidP="008D6F01">
      <w:r w:rsidRPr="00395929">
        <w:rPr>
          <w:b/>
        </w:rPr>
        <w:t>Date:</w:t>
      </w:r>
      <w:r>
        <w:t xml:space="preserve"> </w:t>
      </w:r>
    </w:p>
    <w:p w14:paraId="4755750C" w14:textId="1C432881" w:rsidR="008D6F01" w:rsidRDefault="008D6F01" w:rsidP="008D6F01">
      <w:r w:rsidRPr="00395929">
        <w:rPr>
          <w:b/>
        </w:rPr>
        <w:t>Consultants:</w:t>
      </w:r>
      <w:r>
        <w:t xml:space="preserve"> </w:t>
      </w:r>
    </w:p>
    <w:p w14:paraId="34783A88" w14:textId="77777777" w:rsidR="008D6F01" w:rsidRDefault="008D6F01" w:rsidP="008D6F01">
      <w:pPr>
        <w:rPr>
          <w:b/>
        </w:rPr>
      </w:pPr>
      <w:proofErr w:type="spellStart"/>
      <w:r>
        <w:rPr>
          <w:b/>
        </w:rPr>
        <w:t>Headstart</w:t>
      </w:r>
      <w:proofErr w:type="spellEnd"/>
      <w:r>
        <w:rPr>
          <w:b/>
        </w:rPr>
        <w:t xml:space="preserve"> Kernow </w:t>
      </w:r>
      <w:r w:rsidRPr="00753CB6">
        <w:rPr>
          <w:b/>
        </w:rPr>
        <w:t xml:space="preserve">School </w:t>
      </w:r>
      <w:r>
        <w:rPr>
          <w:b/>
        </w:rPr>
        <w:t xml:space="preserve">link / </w:t>
      </w:r>
      <w:r w:rsidRPr="00753CB6">
        <w:rPr>
          <w:b/>
        </w:rPr>
        <w:t>lead:</w:t>
      </w:r>
    </w:p>
    <w:p w14:paraId="036A3FD6" w14:textId="77777777" w:rsidR="008D6F01" w:rsidRPr="007069BD" w:rsidRDefault="008D6F01" w:rsidP="008D6F01">
      <w:r w:rsidRPr="00395929">
        <w:t>Documents</w:t>
      </w:r>
      <w:r>
        <w:t xml:space="preserve"> received</w:t>
      </w:r>
      <w:r w:rsidRPr="00395929">
        <w:t xml:space="preserve"> prior to the visit include</w:t>
      </w:r>
      <w:r>
        <w:t>d:</w:t>
      </w:r>
    </w:p>
    <w:p w14:paraId="1E1FB2B6" w14:textId="77777777" w:rsidR="008D6F01" w:rsidRPr="00395929" w:rsidRDefault="008D6F01" w:rsidP="008D6F01">
      <w:pPr>
        <w:pStyle w:val="ListParagraph"/>
        <w:numPr>
          <w:ilvl w:val="0"/>
          <w:numId w:val="1"/>
        </w:numPr>
      </w:pPr>
      <w:r w:rsidRPr="00395929">
        <w:t>Exclusions data</w:t>
      </w:r>
    </w:p>
    <w:p w14:paraId="4117ABE9" w14:textId="77777777" w:rsidR="008D6F01" w:rsidRPr="00395929" w:rsidRDefault="008D6F01" w:rsidP="008D6F01">
      <w:pPr>
        <w:pStyle w:val="ListParagraph"/>
        <w:numPr>
          <w:ilvl w:val="0"/>
          <w:numId w:val="1"/>
        </w:numPr>
      </w:pPr>
      <w:r w:rsidRPr="00395929">
        <w:t>Newsletter</w:t>
      </w:r>
      <w:r>
        <w:t xml:space="preserve">s </w:t>
      </w:r>
      <w:r w:rsidRPr="00395929">
        <w:t>/website</w:t>
      </w:r>
      <w:r>
        <w:t xml:space="preserve"> links</w:t>
      </w:r>
    </w:p>
    <w:p w14:paraId="442AE189" w14:textId="77777777" w:rsidR="008D6F01" w:rsidRPr="00395929" w:rsidRDefault="008D6F01" w:rsidP="008D6F01">
      <w:pPr>
        <w:pStyle w:val="ListParagraph"/>
        <w:numPr>
          <w:ilvl w:val="0"/>
          <w:numId w:val="1"/>
        </w:numPr>
      </w:pPr>
      <w:r w:rsidRPr="00395929">
        <w:t>Ofsted</w:t>
      </w:r>
      <w:r>
        <w:t xml:space="preserve"> report</w:t>
      </w:r>
    </w:p>
    <w:p w14:paraId="3C1B2115" w14:textId="77777777" w:rsidR="008D6F01" w:rsidRPr="00395929" w:rsidRDefault="008D6F01" w:rsidP="008D6F01">
      <w:pPr>
        <w:pStyle w:val="ListParagraph"/>
        <w:numPr>
          <w:ilvl w:val="0"/>
          <w:numId w:val="1"/>
        </w:numPr>
      </w:pPr>
      <w:r w:rsidRPr="00395929">
        <w:t>Behaviour/relationship policies</w:t>
      </w:r>
    </w:p>
    <w:p w14:paraId="77D0F413" w14:textId="77777777" w:rsidR="008D6F01" w:rsidRPr="00395929" w:rsidRDefault="008D6F01" w:rsidP="008D6F01">
      <w:pPr>
        <w:pStyle w:val="ListParagraph"/>
        <w:numPr>
          <w:ilvl w:val="0"/>
          <w:numId w:val="1"/>
        </w:numPr>
      </w:pPr>
      <w:r w:rsidRPr="00395929">
        <w:t>HSK Lead contact</w:t>
      </w:r>
      <w:r>
        <w:t xml:space="preserve"> details</w:t>
      </w:r>
    </w:p>
    <w:p w14:paraId="263067C1" w14:textId="77777777" w:rsidR="008D6F01" w:rsidRPr="00395929" w:rsidRDefault="008D6F01" w:rsidP="008D6F01">
      <w:pPr>
        <w:pStyle w:val="ListParagraph"/>
        <w:numPr>
          <w:ilvl w:val="0"/>
          <w:numId w:val="1"/>
        </w:numPr>
      </w:pPr>
      <w:r w:rsidRPr="00395929">
        <w:t>HSK action plan</w:t>
      </w:r>
    </w:p>
    <w:p w14:paraId="2A090B7D" w14:textId="5775AA30" w:rsidR="008D6F01" w:rsidRDefault="008D6F01" w:rsidP="008D6F01">
      <w:pPr>
        <w:pStyle w:val="ListParagraph"/>
        <w:numPr>
          <w:ilvl w:val="0"/>
          <w:numId w:val="1"/>
        </w:numPr>
      </w:pPr>
      <w:r w:rsidRPr="00395929">
        <w:t>Completed implementation checklist</w:t>
      </w:r>
      <w:r>
        <w:t xml:space="preserve"> (self – assessment)</w:t>
      </w:r>
    </w:p>
    <w:p w14:paraId="580EDEA9" w14:textId="5C950BDF" w:rsidR="0099603A" w:rsidRPr="007069BD" w:rsidRDefault="0099603A" w:rsidP="008D6F01">
      <w:pPr>
        <w:pStyle w:val="ListParagraph"/>
        <w:numPr>
          <w:ilvl w:val="0"/>
          <w:numId w:val="1"/>
        </w:numPr>
      </w:pPr>
      <w:r>
        <w:t>School agreed timetable for the day</w:t>
      </w:r>
    </w:p>
    <w:p w14:paraId="380A92FA" w14:textId="764E1EE9" w:rsidR="008D6F01" w:rsidRDefault="008D6F01" w:rsidP="0099603A">
      <w:pPr>
        <w:rPr>
          <w:b/>
        </w:rPr>
      </w:pPr>
      <w:r>
        <w:rPr>
          <w:b/>
        </w:rPr>
        <w:t>Evidence and self/assessment implementation checklist for Protect, Relate, Regulate, Reflect</w:t>
      </w:r>
      <w:r w:rsidR="0099603A">
        <w:rPr>
          <w:b/>
        </w:rPr>
        <w:t xml:space="preserve"> </w:t>
      </w:r>
      <w:r w:rsidRPr="003F7481">
        <w:t>(Used by the consultants during the visit)</w:t>
      </w:r>
      <w:r w:rsidRPr="001858DF">
        <w:rPr>
          <w:b/>
        </w:rPr>
        <w:t xml:space="preserve"> </w:t>
      </w:r>
    </w:p>
    <w:p w14:paraId="08B54F20" w14:textId="77777777" w:rsidR="008D6F01" w:rsidRDefault="008D6F01" w:rsidP="008D6F01">
      <w:pPr>
        <w:rPr>
          <w:sz w:val="16"/>
          <w:szCs w:val="16"/>
        </w:rPr>
      </w:pPr>
      <w:r w:rsidRPr="001858DF">
        <w:rPr>
          <w:b/>
        </w:rPr>
        <w:t>Scoring descriptors</w:t>
      </w:r>
      <w:r>
        <w:rPr>
          <w:sz w:val="16"/>
          <w:szCs w:val="16"/>
        </w:rPr>
        <w:t xml:space="preserve"> </w:t>
      </w:r>
    </w:p>
    <w:p w14:paraId="2EA92AFC" w14:textId="77777777" w:rsidR="008D6F01" w:rsidRDefault="008D6F01" w:rsidP="008D6F01">
      <w:r>
        <w:rPr>
          <w:sz w:val="16"/>
          <w:szCs w:val="16"/>
        </w:rPr>
        <w:t xml:space="preserve"> </w:t>
      </w:r>
      <w:r w:rsidRPr="001858DF">
        <w:t>1</w:t>
      </w:r>
      <w:r>
        <w:t xml:space="preserve"> </w:t>
      </w:r>
      <w:r w:rsidRPr="001858DF">
        <w:t>=</w:t>
      </w:r>
      <w:r>
        <w:t xml:space="preserve"> </w:t>
      </w:r>
      <w:r w:rsidRPr="001858DF">
        <w:t xml:space="preserve">Not yet </w:t>
      </w:r>
      <w:r>
        <w:t xml:space="preserve">in </w:t>
      </w:r>
      <w:r w:rsidRPr="001858DF">
        <w:t xml:space="preserve">place or </w:t>
      </w:r>
      <w:r>
        <w:t xml:space="preserve">not yet </w:t>
      </w:r>
      <w:r w:rsidRPr="001858DF">
        <w:t xml:space="preserve">secure  </w:t>
      </w:r>
    </w:p>
    <w:p w14:paraId="2AE2CD68" w14:textId="77777777" w:rsidR="008D6F01" w:rsidRDefault="008D6F01" w:rsidP="008D6F01">
      <w:r w:rsidRPr="001858DF">
        <w:t>2</w:t>
      </w:r>
      <w:r>
        <w:t xml:space="preserve"> </w:t>
      </w:r>
      <w:r w:rsidRPr="001858DF">
        <w:t>=</w:t>
      </w:r>
      <w:r>
        <w:t xml:space="preserve"> </w:t>
      </w:r>
      <w:r w:rsidRPr="001858DF">
        <w:t>Securely in place</w:t>
      </w:r>
    </w:p>
    <w:p w14:paraId="59EEC9AC" w14:textId="77777777" w:rsidR="008D6F01" w:rsidRPr="001858DF" w:rsidRDefault="008D6F01" w:rsidP="008D6F01">
      <w:pPr>
        <w:rPr>
          <w:sz w:val="16"/>
          <w:szCs w:val="16"/>
        </w:rPr>
      </w:pPr>
      <w:r w:rsidRPr="001858DF">
        <w:t>3</w:t>
      </w:r>
      <w:r>
        <w:t xml:space="preserve"> </w:t>
      </w:r>
      <w:r w:rsidRPr="001858DF">
        <w:t>=</w:t>
      </w:r>
      <w:r>
        <w:t xml:space="preserve"> </w:t>
      </w:r>
      <w:r w:rsidRPr="001858DF">
        <w:t>Embedded/good practice</w:t>
      </w:r>
    </w:p>
    <w:tbl>
      <w:tblPr>
        <w:tblStyle w:val="TableGrid"/>
        <w:tblW w:w="0" w:type="auto"/>
        <w:tblLayout w:type="fixed"/>
        <w:tblLook w:val="04A0" w:firstRow="1" w:lastRow="0" w:firstColumn="1" w:lastColumn="0" w:noHBand="0" w:noVBand="1"/>
      </w:tblPr>
      <w:tblGrid>
        <w:gridCol w:w="441"/>
        <w:gridCol w:w="2517"/>
        <w:gridCol w:w="5259"/>
        <w:gridCol w:w="799"/>
      </w:tblGrid>
      <w:tr w:rsidR="008D6F01" w14:paraId="45DCBE1C" w14:textId="77777777" w:rsidTr="00765D0B">
        <w:trPr>
          <w:trHeight w:val="383"/>
        </w:trPr>
        <w:tc>
          <w:tcPr>
            <w:tcW w:w="8217" w:type="dxa"/>
            <w:gridSpan w:val="3"/>
            <w:shd w:val="clear" w:color="auto" w:fill="70AD47" w:themeFill="accent6"/>
          </w:tcPr>
          <w:p w14:paraId="38BBC2D9" w14:textId="77777777" w:rsidR="008D6F01" w:rsidRPr="00420A1B" w:rsidRDefault="008D6F01" w:rsidP="00765D0B">
            <w:pPr>
              <w:jc w:val="center"/>
              <w:rPr>
                <w:b/>
              </w:rPr>
            </w:pPr>
            <w:r w:rsidRPr="00420A1B">
              <w:rPr>
                <w:b/>
              </w:rPr>
              <w:t>Protect</w:t>
            </w:r>
          </w:p>
        </w:tc>
        <w:tc>
          <w:tcPr>
            <w:tcW w:w="799" w:type="dxa"/>
            <w:shd w:val="clear" w:color="auto" w:fill="70AD47" w:themeFill="accent6"/>
          </w:tcPr>
          <w:p w14:paraId="162EBFDF" w14:textId="77777777" w:rsidR="008D6F01" w:rsidRDefault="008D6F01" w:rsidP="00765D0B">
            <w:pPr>
              <w:jc w:val="center"/>
              <w:rPr>
                <w:b/>
              </w:rPr>
            </w:pPr>
            <w:r>
              <w:rPr>
                <w:b/>
              </w:rPr>
              <w:t xml:space="preserve">Score </w:t>
            </w:r>
          </w:p>
          <w:p w14:paraId="1A839AF7" w14:textId="77777777" w:rsidR="008D6F01" w:rsidRPr="00420A1B" w:rsidRDefault="008D6F01" w:rsidP="00765D0B">
            <w:pPr>
              <w:rPr>
                <w:b/>
              </w:rPr>
            </w:pPr>
          </w:p>
        </w:tc>
      </w:tr>
      <w:tr w:rsidR="008D6F01" w14:paraId="756071F7" w14:textId="77777777" w:rsidTr="00765D0B">
        <w:tc>
          <w:tcPr>
            <w:tcW w:w="441" w:type="dxa"/>
          </w:tcPr>
          <w:p w14:paraId="407623D8" w14:textId="77777777" w:rsidR="008D6F01" w:rsidRDefault="008D6F01" w:rsidP="00765D0B"/>
        </w:tc>
        <w:tc>
          <w:tcPr>
            <w:tcW w:w="2517" w:type="dxa"/>
          </w:tcPr>
          <w:p w14:paraId="0F49EFFC" w14:textId="77777777" w:rsidR="008D6F01" w:rsidRPr="00420A1B" w:rsidRDefault="008D6F01" w:rsidP="00765D0B">
            <w:proofErr w:type="spellStart"/>
            <w:r>
              <w:t>Critera</w:t>
            </w:r>
            <w:proofErr w:type="spellEnd"/>
          </w:p>
        </w:tc>
        <w:tc>
          <w:tcPr>
            <w:tcW w:w="5259" w:type="dxa"/>
          </w:tcPr>
          <w:p w14:paraId="22885A36" w14:textId="77777777" w:rsidR="008D6F01" w:rsidRDefault="008D6F01" w:rsidP="00765D0B">
            <w:r>
              <w:t>Evidence</w:t>
            </w:r>
          </w:p>
        </w:tc>
        <w:tc>
          <w:tcPr>
            <w:tcW w:w="799" w:type="dxa"/>
          </w:tcPr>
          <w:p w14:paraId="63F97DEA" w14:textId="77777777" w:rsidR="008D6F01" w:rsidRDefault="008D6F01" w:rsidP="00765D0B"/>
        </w:tc>
      </w:tr>
      <w:tr w:rsidR="008D6F01" w14:paraId="0C30014B" w14:textId="77777777" w:rsidTr="00765D0B">
        <w:tc>
          <w:tcPr>
            <w:tcW w:w="441" w:type="dxa"/>
          </w:tcPr>
          <w:p w14:paraId="10010985" w14:textId="77777777" w:rsidR="008D6F01" w:rsidRDefault="008D6F01" w:rsidP="00765D0B">
            <w:r>
              <w:t>1</w:t>
            </w:r>
          </w:p>
        </w:tc>
        <w:tc>
          <w:tcPr>
            <w:tcW w:w="2517" w:type="dxa"/>
          </w:tcPr>
          <w:p w14:paraId="12D6DF4D" w14:textId="77777777" w:rsidR="008D6F01" w:rsidRDefault="008D6F01" w:rsidP="00765D0B">
            <w:r w:rsidRPr="00420A1B">
              <w:t>Ensuring children feel psychologically safe in school due to an established culture of warmth and social engagement in staff-pupil interactions</w:t>
            </w:r>
          </w:p>
        </w:tc>
        <w:tc>
          <w:tcPr>
            <w:tcW w:w="5259" w:type="dxa"/>
          </w:tcPr>
          <w:p w14:paraId="58415859" w14:textId="77777777" w:rsidR="008D6F01" w:rsidRDefault="008D6F01" w:rsidP="00765D0B"/>
        </w:tc>
        <w:tc>
          <w:tcPr>
            <w:tcW w:w="799" w:type="dxa"/>
          </w:tcPr>
          <w:p w14:paraId="5DE74431" w14:textId="77777777" w:rsidR="008D6F01" w:rsidRDefault="008D6F01" w:rsidP="00765D0B"/>
        </w:tc>
      </w:tr>
      <w:tr w:rsidR="008D6F01" w14:paraId="67366E4F" w14:textId="77777777" w:rsidTr="00765D0B">
        <w:tc>
          <w:tcPr>
            <w:tcW w:w="441" w:type="dxa"/>
          </w:tcPr>
          <w:p w14:paraId="28AE4688" w14:textId="77777777" w:rsidR="008D6F01" w:rsidRDefault="008D6F01" w:rsidP="00765D0B">
            <w:r>
              <w:t>2</w:t>
            </w:r>
          </w:p>
        </w:tc>
        <w:tc>
          <w:tcPr>
            <w:tcW w:w="2517" w:type="dxa"/>
          </w:tcPr>
          <w:p w14:paraId="40D4904B" w14:textId="77777777" w:rsidR="008D6F01" w:rsidRDefault="008D6F01" w:rsidP="00765D0B">
            <w:r w:rsidRPr="00420A1B">
              <w:t>Key interventions implemented to support a culture of warmth and social engagement in staff-pupil interactions</w:t>
            </w:r>
          </w:p>
        </w:tc>
        <w:tc>
          <w:tcPr>
            <w:tcW w:w="5259" w:type="dxa"/>
          </w:tcPr>
          <w:p w14:paraId="35B072A0" w14:textId="77777777" w:rsidR="008D6F01" w:rsidRDefault="008D6F01" w:rsidP="00765D0B"/>
        </w:tc>
        <w:tc>
          <w:tcPr>
            <w:tcW w:w="799" w:type="dxa"/>
          </w:tcPr>
          <w:p w14:paraId="4D2A34BF" w14:textId="77777777" w:rsidR="008D6F01" w:rsidRDefault="008D6F01" w:rsidP="00765D0B"/>
        </w:tc>
      </w:tr>
      <w:tr w:rsidR="008D6F01" w14:paraId="69A6725E" w14:textId="77777777" w:rsidTr="00765D0B">
        <w:tc>
          <w:tcPr>
            <w:tcW w:w="441" w:type="dxa"/>
          </w:tcPr>
          <w:p w14:paraId="2E32AE42" w14:textId="77777777" w:rsidR="008D6F01" w:rsidRDefault="008D6F01" w:rsidP="00765D0B">
            <w:r>
              <w:lastRenderedPageBreak/>
              <w:t>3</w:t>
            </w:r>
          </w:p>
        </w:tc>
        <w:tc>
          <w:tcPr>
            <w:tcW w:w="2517" w:type="dxa"/>
          </w:tcPr>
          <w:p w14:paraId="6953E07B" w14:textId="77777777" w:rsidR="008D6F01" w:rsidRDefault="008D6F01" w:rsidP="00765D0B">
            <w:r w:rsidRPr="00420A1B">
              <w:t>Staff trained in empathic and playful modes of interaction (attending specifically to use of their language and voice)</w:t>
            </w:r>
          </w:p>
        </w:tc>
        <w:tc>
          <w:tcPr>
            <w:tcW w:w="5259" w:type="dxa"/>
          </w:tcPr>
          <w:p w14:paraId="51D7CBF7" w14:textId="77777777" w:rsidR="008D6F01" w:rsidRDefault="008D6F01" w:rsidP="00765D0B"/>
        </w:tc>
        <w:tc>
          <w:tcPr>
            <w:tcW w:w="799" w:type="dxa"/>
          </w:tcPr>
          <w:p w14:paraId="5EB8912E" w14:textId="77777777" w:rsidR="008D6F01" w:rsidRDefault="008D6F01" w:rsidP="00765D0B"/>
        </w:tc>
      </w:tr>
      <w:tr w:rsidR="008D6F01" w14:paraId="0698DB08" w14:textId="77777777" w:rsidTr="00765D0B">
        <w:tc>
          <w:tcPr>
            <w:tcW w:w="441" w:type="dxa"/>
          </w:tcPr>
          <w:p w14:paraId="317E6621" w14:textId="77777777" w:rsidR="008D6F01" w:rsidRDefault="008D6F01" w:rsidP="00765D0B">
            <w:r>
              <w:t>4</w:t>
            </w:r>
          </w:p>
        </w:tc>
        <w:tc>
          <w:tcPr>
            <w:tcW w:w="2517" w:type="dxa"/>
          </w:tcPr>
          <w:p w14:paraId="5920BBA1" w14:textId="77777777" w:rsidR="008D6F01" w:rsidRDefault="008D6F01" w:rsidP="00765D0B">
            <w:r w:rsidRPr="006E18F7">
              <w:t>Staff using empathic and playful modes of interaction (attending specifically to use of their language and voice)</w:t>
            </w:r>
          </w:p>
        </w:tc>
        <w:tc>
          <w:tcPr>
            <w:tcW w:w="5259" w:type="dxa"/>
          </w:tcPr>
          <w:p w14:paraId="57CAFFCE" w14:textId="77777777" w:rsidR="008D6F01" w:rsidRDefault="008D6F01" w:rsidP="00765D0B"/>
        </w:tc>
        <w:tc>
          <w:tcPr>
            <w:tcW w:w="799" w:type="dxa"/>
          </w:tcPr>
          <w:p w14:paraId="21C46664" w14:textId="77777777" w:rsidR="008D6F01" w:rsidRDefault="008D6F01" w:rsidP="00765D0B"/>
        </w:tc>
      </w:tr>
      <w:tr w:rsidR="008D6F01" w14:paraId="3FF4E23A" w14:textId="77777777" w:rsidTr="00765D0B">
        <w:tc>
          <w:tcPr>
            <w:tcW w:w="441" w:type="dxa"/>
          </w:tcPr>
          <w:p w14:paraId="31176712" w14:textId="77777777" w:rsidR="008D6F01" w:rsidRDefault="008D6F01" w:rsidP="00765D0B">
            <w:r>
              <w:t>5</w:t>
            </w:r>
          </w:p>
        </w:tc>
        <w:tc>
          <w:tcPr>
            <w:tcW w:w="2517" w:type="dxa"/>
          </w:tcPr>
          <w:p w14:paraId="69D9FAF9" w14:textId="77777777" w:rsidR="008D6F01" w:rsidRDefault="008D6F01" w:rsidP="00765D0B">
            <w:r w:rsidRPr="006E18F7">
              <w:t>Vulnerable children knowing when and where to find at least one specific and emotionally-available adult</w:t>
            </w:r>
          </w:p>
        </w:tc>
        <w:tc>
          <w:tcPr>
            <w:tcW w:w="5259" w:type="dxa"/>
          </w:tcPr>
          <w:p w14:paraId="6A7E0FB3" w14:textId="77777777" w:rsidR="008D6F01" w:rsidRDefault="008D6F01" w:rsidP="00765D0B"/>
        </w:tc>
        <w:tc>
          <w:tcPr>
            <w:tcW w:w="799" w:type="dxa"/>
          </w:tcPr>
          <w:p w14:paraId="012D3FCA" w14:textId="77777777" w:rsidR="008D6F01" w:rsidRDefault="008D6F01" w:rsidP="00765D0B"/>
        </w:tc>
      </w:tr>
      <w:tr w:rsidR="008D6F01" w14:paraId="329935C0" w14:textId="77777777" w:rsidTr="00765D0B">
        <w:tc>
          <w:tcPr>
            <w:tcW w:w="441" w:type="dxa"/>
          </w:tcPr>
          <w:p w14:paraId="3097AD9A" w14:textId="77777777" w:rsidR="008D6F01" w:rsidRDefault="008D6F01" w:rsidP="00765D0B">
            <w:r>
              <w:t>6</w:t>
            </w:r>
          </w:p>
        </w:tc>
        <w:tc>
          <w:tcPr>
            <w:tcW w:w="2517" w:type="dxa"/>
          </w:tcPr>
          <w:p w14:paraId="45EBCCC7" w14:textId="77777777" w:rsidR="008D6F01" w:rsidRDefault="008D6F01" w:rsidP="00765D0B">
            <w:r w:rsidRPr="006E18F7">
              <w:t>Vulnerable children having daily, easy access to at least one specific and emotionally-available adult</w:t>
            </w:r>
          </w:p>
        </w:tc>
        <w:tc>
          <w:tcPr>
            <w:tcW w:w="5259" w:type="dxa"/>
          </w:tcPr>
          <w:p w14:paraId="021BD459" w14:textId="77777777" w:rsidR="008D6F01" w:rsidRDefault="008D6F01" w:rsidP="00765D0B"/>
        </w:tc>
        <w:tc>
          <w:tcPr>
            <w:tcW w:w="799" w:type="dxa"/>
          </w:tcPr>
          <w:p w14:paraId="00AE1CF3" w14:textId="77777777" w:rsidR="008D6F01" w:rsidRDefault="008D6F01" w:rsidP="00765D0B"/>
        </w:tc>
      </w:tr>
      <w:tr w:rsidR="008D6F01" w14:paraId="7F69CE5F" w14:textId="77777777" w:rsidTr="00765D0B">
        <w:tc>
          <w:tcPr>
            <w:tcW w:w="441" w:type="dxa"/>
          </w:tcPr>
          <w:p w14:paraId="3AAFDC50" w14:textId="77777777" w:rsidR="008D6F01" w:rsidRDefault="008D6F01" w:rsidP="00765D0B">
            <w:r>
              <w:t>7</w:t>
            </w:r>
          </w:p>
        </w:tc>
        <w:tc>
          <w:tcPr>
            <w:tcW w:w="2517" w:type="dxa"/>
          </w:tcPr>
          <w:p w14:paraId="07A3C065" w14:textId="77777777" w:rsidR="008D6F01" w:rsidRDefault="008D6F01" w:rsidP="00765D0B">
            <w:r w:rsidRPr="006E18F7">
              <w:t>School staff adjusting expectations and practices around vulnerable children to correspond with those children’s developmental capabilities and experience of traumatic stress and loss.</w:t>
            </w:r>
          </w:p>
        </w:tc>
        <w:tc>
          <w:tcPr>
            <w:tcW w:w="5259" w:type="dxa"/>
          </w:tcPr>
          <w:p w14:paraId="30189DE3" w14:textId="77777777" w:rsidR="008D6F01" w:rsidRDefault="008D6F01" w:rsidP="00765D0B"/>
        </w:tc>
        <w:tc>
          <w:tcPr>
            <w:tcW w:w="799" w:type="dxa"/>
          </w:tcPr>
          <w:p w14:paraId="3B6DD3F9" w14:textId="77777777" w:rsidR="008D6F01" w:rsidRDefault="008D6F01" w:rsidP="00765D0B"/>
        </w:tc>
      </w:tr>
      <w:tr w:rsidR="008D6F01" w14:paraId="1166A738" w14:textId="77777777" w:rsidTr="00765D0B">
        <w:tc>
          <w:tcPr>
            <w:tcW w:w="441" w:type="dxa"/>
          </w:tcPr>
          <w:p w14:paraId="191F0754" w14:textId="77777777" w:rsidR="008D6F01" w:rsidRDefault="008D6F01" w:rsidP="00765D0B">
            <w:r>
              <w:t>8</w:t>
            </w:r>
          </w:p>
        </w:tc>
        <w:tc>
          <w:tcPr>
            <w:tcW w:w="2517" w:type="dxa"/>
          </w:tcPr>
          <w:p w14:paraId="5668DBE2" w14:textId="77777777" w:rsidR="008D6F01" w:rsidRPr="006E18F7" w:rsidRDefault="008D6F01" w:rsidP="00765D0B">
            <w:r w:rsidRPr="006E18F7">
              <w:t>Interventions and implementations showing that the emotional well-being of staff is high priority/ to carry out duty of care to staff</w:t>
            </w:r>
          </w:p>
        </w:tc>
        <w:tc>
          <w:tcPr>
            <w:tcW w:w="5259" w:type="dxa"/>
          </w:tcPr>
          <w:p w14:paraId="0FC85A0D" w14:textId="77777777" w:rsidR="008D6F01" w:rsidRDefault="008D6F01" w:rsidP="00765D0B"/>
        </w:tc>
        <w:tc>
          <w:tcPr>
            <w:tcW w:w="799" w:type="dxa"/>
          </w:tcPr>
          <w:p w14:paraId="14335C3F" w14:textId="77777777" w:rsidR="008D6F01" w:rsidRDefault="008D6F01" w:rsidP="00765D0B"/>
        </w:tc>
      </w:tr>
      <w:tr w:rsidR="008D6F01" w14:paraId="6F169D73" w14:textId="77777777" w:rsidTr="00765D0B">
        <w:tc>
          <w:tcPr>
            <w:tcW w:w="441" w:type="dxa"/>
          </w:tcPr>
          <w:p w14:paraId="2A29CA04" w14:textId="77777777" w:rsidR="008D6F01" w:rsidRDefault="008D6F01" w:rsidP="00765D0B">
            <w:r>
              <w:t>9</w:t>
            </w:r>
          </w:p>
        </w:tc>
        <w:tc>
          <w:tcPr>
            <w:tcW w:w="2517" w:type="dxa"/>
          </w:tcPr>
          <w:p w14:paraId="2037B78C" w14:textId="77777777" w:rsidR="008D6F01" w:rsidRDefault="008D6F01" w:rsidP="00765D0B">
            <w:r w:rsidRPr="006E18F7">
              <w:t>Ensuring that school staff  feel valued and highly respected by Senior Leads, with frequent feedback from Senior Leads on what they are doing well with specific reference to how they are enhancing the children’s wellbeing.</w:t>
            </w:r>
          </w:p>
          <w:p w14:paraId="14894343" w14:textId="77777777" w:rsidR="008D6F01" w:rsidRDefault="008D6F01" w:rsidP="00765D0B"/>
          <w:p w14:paraId="70E62D2A" w14:textId="77777777" w:rsidR="008D6F01" w:rsidRPr="006E18F7" w:rsidRDefault="008D6F01" w:rsidP="00765D0B"/>
        </w:tc>
        <w:tc>
          <w:tcPr>
            <w:tcW w:w="5259" w:type="dxa"/>
          </w:tcPr>
          <w:p w14:paraId="495F9D91" w14:textId="77777777" w:rsidR="008D6F01" w:rsidRDefault="008D6F01" w:rsidP="00765D0B"/>
        </w:tc>
        <w:tc>
          <w:tcPr>
            <w:tcW w:w="799" w:type="dxa"/>
          </w:tcPr>
          <w:p w14:paraId="742CA082" w14:textId="77777777" w:rsidR="008D6F01" w:rsidRDefault="008D6F01" w:rsidP="00765D0B"/>
        </w:tc>
      </w:tr>
    </w:tbl>
    <w:p w14:paraId="51A3394A" w14:textId="77777777" w:rsidR="008D6F01" w:rsidRDefault="008D6F01" w:rsidP="008D6F01"/>
    <w:tbl>
      <w:tblPr>
        <w:tblStyle w:val="TableGrid"/>
        <w:tblW w:w="0" w:type="auto"/>
        <w:tblLayout w:type="fixed"/>
        <w:tblLook w:val="04A0" w:firstRow="1" w:lastRow="0" w:firstColumn="1" w:lastColumn="0" w:noHBand="0" w:noVBand="1"/>
      </w:tblPr>
      <w:tblGrid>
        <w:gridCol w:w="441"/>
        <w:gridCol w:w="2517"/>
        <w:gridCol w:w="5259"/>
        <w:gridCol w:w="799"/>
      </w:tblGrid>
      <w:tr w:rsidR="008D6F01" w:rsidRPr="00420A1B" w14:paraId="06E836EA" w14:textId="77777777" w:rsidTr="00765D0B">
        <w:tc>
          <w:tcPr>
            <w:tcW w:w="8217" w:type="dxa"/>
            <w:gridSpan w:val="3"/>
            <w:shd w:val="clear" w:color="auto" w:fill="70AD47" w:themeFill="accent6"/>
          </w:tcPr>
          <w:p w14:paraId="7DD9B71A" w14:textId="77777777" w:rsidR="008D6F01" w:rsidRPr="00420A1B" w:rsidRDefault="008D6F01" w:rsidP="00765D0B">
            <w:pPr>
              <w:jc w:val="center"/>
              <w:rPr>
                <w:b/>
              </w:rPr>
            </w:pPr>
            <w:r>
              <w:rPr>
                <w:b/>
              </w:rPr>
              <w:t>Relate</w:t>
            </w:r>
          </w:p>
        </w:tc>
        <w:tc>
          <w:tcPr>
            <w:tcW w:w="799" w:type="dxa"/>
            <w:shd w:val="clear" w:color="auto" w:fill="70AD47" w:themeFill="accent6"/>
          </w:tcPr>
          <w:p w14:paraId="24525DE1" w14:textId="77777777" w:rsidR="008D6F01" w:rsidRDefault="008D6F01" w:rsidP="00765D0B">
            <w:pPr>
              <w:jc w:val="center"/>
              <w:rPr>
                <w:b/>
              </w:rPr>
            </w:pPr>
            <w:r>
              <w:rPr>
                <w:b/>
              </w:rPr>
              <w:t xml:space="preserve">Score </w:t>
            </w:r>
          </w:p>
        </w:tc>
      </w:tr>
      <w:tr w:rsidR="008D6F01" w14:paraId="6B7018A1" w14:textId="77777777" w:rsidTr="00765D0B">
        <w:tc>
          <w:tcPr>
            <w:tcW w:w="441" w:type="dxa"/>
          </w:tcPr>
          <w:p w14:paraId="158F6F00" w14:textId="77777777" w:rsidR="008D6F01" w:rsidRDefault="008D6F01" w:rsidP="00765D0B"/>
        </w:tc>
        <w:tc>
          <w:tcPr>
            <w:tcW w:w="2517" w:type="dxa"/>
          </w:tcPr>
          <w:p w14:paraId="3AA20B1F" w14:textId="77777777" w:rsidR="008D6F01" w:rsidRPr="00420A1B" w:rsidRDefault="008D6F01" w:rsidP="00765D0B">
            <w:r>
              <w:t>Criteria</w:t>
            </w:r>
          </w:p>
        </w:tc>
        <w:tc>
          <w:tcPr>
            <w:tcW w:w="5259" w:type="dxa"/>
          </w:tcPr>
          <w:p w14:paraId="75917FF9" w14:textId="77777777" w:rsidR="008D6F01" w:rsidRDefault="008D6F01" w:rsidP="00765D0B">
            <w:r>
              <w:t>Evidence</w:t>
            </w:r>
          </w:p>
        </w:tc>
        <w:tc>
          <w:tcPr>
            <w:tcW w:w="799" w:type="dxa"/>
          </w:tcPr>
          <w:p w14:paraId="69E759E2" w14:textId="77777777" w:rsidR="008D6F01" w:rsidRDefault="008D6F01" w:rsidP="00765D0B"/>
        </w:tc>
      </w:tr>
      <w:tr w:rsidR="008D6F01" w14:paraId="12D897C1" w14:textId="77777777" w:rsidTr="00765D0B">
        <w:tc>
          <w:tcPr>
            <w:tcW w:w="441" w:type="dxa"/>
          </w:tcPr>
          <w:p w14:paraId="466DB70C" w14:textId="77777777" w:rsidR="008D6F01" w:rsidRDefault="008D6F01" w:rsidP="00765D0B">
            <w:r>
              <w:t>10</w:t>
            </w:r>
          </w:p>
        </w:tc>
        <w:tc>
          <w:tcPr>
            <w:tcW w:w="2517" w:type="dxa"/>
          </w:tcPr>
          <w:p w14:paraId="7A142A30" w14:textId="77777777" w:rsidR="008D6F01" w:rsidRDefault="008D6F01" w:rsidP="00765D0B">
            <w:r w:rsidRPr="006E18F7">
              <w:t>A Relationship Policy (for staff) alongside Behaviour Policy (for pupils)</w:t>
            </w:r>
          </w:p>
        </w:tc>
        <w:tc>
          <w:tcPr>
            <w:tcW w:w="5259" w:type="dxa"/>
          </w:tcPr>
          <w:p w14:paraId="72A363AD" w14:textId="77777777" w:rsidR="008D6F01" w:rsidRDefault="008D6F01" w:rsidP="00765D0B"/>
          <w:p w14:paraId="0133E7F3" w14:textId="77777777" w:rsidR="008D6F01" w:rsidRDefault="008D6F01" w:rsidP="00765D0B"/>
          <w:p w14:paraId="3F5611BF" w14:textId="77777777" w:rsidR="008D6F01" w:rsidRDefault="008D6F01" w:rsidP="00765D0B"/>
        </w:tc>
        <w:tc>
          <w:tcPr>
            <w:tcW w:w="799" w:type="dxa"/>
          </w:tcPr>
          <w:p w14:paraId="63F39644" w14:textId="77777777" w:rsidR="008D6F01" w:rsidRDefault="008D6F01" w:rsidP="00765D0B"/>
        </w:tc>
      </w:tr>
      <w:tr w:rsidR="008D6F01" w14:paraId="45C46533" w14:textId="77777777" w:rsidTr="00765D0B">
        <w:tc>
          <w:tcPr>
            <w:tcW w:w="441" w:type="dxa"/>
          </w:tcPr>
          <w:p w14:paraId="1A4293EB" w14:textId="77777777" w:rsidR="008D6F01" w:rsidRDefault="008D6F01" w:rsidP="00765D0B">
            <w:r>
              <w:t>11</w:t>
            </w:r>
          </w:p>
        </w:tc>
        <w:tc>
          <w:tcPr>
            <w:tcW w:w="2517" w:type="dxa"/>
          </w:tcPr>
          <w:p w14:paraId="073158D2" w14:textId="77777777" w:rsidR="008D6F01" w:rsidRDefault="008D6F01" w:rsidP="00765D0B">
            <w:r w:rsidRPr="006E18F7">
              <w:t>Staff trained in interventions that help them get to know children better on an individual basis</w:t>
            </w:r>
          </w:p>
        </w:tc>
        <w:tc>
          <w:tcPr>
            <w:tcW w:w="5259" w:type="dxa"/>
          </w:tcPr>
          <w:p w14:paraId="0B29177B" w14:textId="77777777" w:rsidR="008D6F01" w:rsidRDefault="008D6F01" w:rsidP="00765D0B"/>
          <w:p w14:paraId="42767D16" w14:textId="77777777" w:rsidR="008D6F01" w:rsidRDefault="008D6F01" w:rsidP="00765D0B"/>
          <w:p w14:paraId="56A97FB2" w14:textId="77777777" w:rsidR="008D6F01" w:rsidRDefault="008D6F01" w:rsidP="00765D0B"/>
        </w:tc>
        <w:tc>
          <w:tcPr>
            <w:tcW w:w="799" w:type="dxa"/>
          </w:tcPr>
          <w:p w14:paraId="3F94AD2D" w14:textId="77777777" w:rsidR="008D6F01" w:rsidRDefault="008D6F01" w:rsidP="00765D0B"/>
        </w:tc>
      </w:tr>
      <w:tr w:rsidR="008D6F01" w14:paraId="7DB6D3F5" w14:textId="77777777" w:rsidTr="00765D0B">
        <w:tc>
          <w:tcPr>
            <w:tcW w:w="441" w:type="dxa"/>
          </w:tcPr>
          <w:p w14:paraId="1A6B24CE" w14:textId="77777777" w:rsidR="008D6F01" w:rsidRDefault="008D6F01" w:rsidP="00765D0B">
            <w:r>
              <w:t>12</w:t>
            </w:r>
          </w:p>
        </w:tc>
        <w:tc>
          <w:tcPr>
            <w:tcW w:w="2517" w:type="dxa"/>
          </w:tcPr>
          <w:p w14:paraId="1B6FAD0F" w14:textId="77777777" w:rsidR="008D6F01" w:rsidRDefault="008D6F01" w:rsidP="00765D0B">
            <w:r w:rsidRPr="006E18F7">
              <w:t>Staff using interventions that help them get to know children better on an individual basis</w:t>
            </w:r>
          </w:p>
        </w:tc>
        <w:tc>
          <w:tcPr>
            <w:tcW w:w="5259" w:type="dxa"/>
          </w:tcPr>
          <w:p w14:paraId="264ED119" w14:textId="77777777" w:rsidR="008D6F01" w:rsidRDefault="008D6F01" w:rsidP="00765D0B"/>
          <w:p w14:paraId="38B86BD9" w14:textId="77777777" w:rsidR="008D6F01" w:rsidRDefault="008D6F01" w:rsidP="00765D0B"/>
          <w:p w14:paraId="160E2D6A" w14:textId="77777777" w:rsidR="008D6F01" w:rsidRDefault="008D6F01" w:rsidP="00765D0B"/>
          <w:p w14:paraId="38F0FD38" w14:textId="77777777" w:rsidR="008D6F01" w:rsidRDefault="008D6F01" w:rsidP="00765D0B"/>
        </w:tc>
        <w:tc>
          <w:tcPr>
            <w:tcW w:w="799" w:type="dxa"/>
          </w:tcPr>
          <w:p w14:paraId="102F32A6" w14:textId="77777777" w:rsidR="008D6F01" w:rsidRDefault="008D6F01" w:rsidP="00765D0B"/>
        </w:tc>
      </w:tr>
      <w:tr w:rsidR="008D6F01" w14:paraId="0F78A249" w14:textId="77777777" w:rsidTr="00765D0B">
        <w:tc>
          <w:tcPr>
            <w:tcW w:w="441" w:type="dxa"/>
          </w:tcPr>
          <w:p w14:paraId="69EE4D0C" w14:textId="77777777" w:rsidR="008D6F01" w:rsidRDefault="008D6F01" w:rsidP="00765D0B">
            <w:r>
              <w:t>13</w:t>
            </w:r>
          </w:p>
        </w:tc>
        <w:tc>
          <w:tcPr>
            <w:tcW w:w="2517" w:type="dxa"/>
          </w:tcPr>
          <w:p w14:paraId="760EA6B0" w14:textId="77777777" w:rsidR="008D6F01" w:rsidRDefault="008D6F01" w:rsidP="00765D0B">
            <w:r w:rsidRPr="006E18F7">
              <w:t>A whole-school approach to supporting vulnerable children to see themselves, their relationships and the world more positively</w:t>
            </w:r>
          </w:p>
        </w:tc>
        <w:tc>
          <w:tcPr>
            <w:tcW w:w="5259" w:type="dxa"/>
          </w:tcPr>
          <w:p w14:paraId="2B1DAC45" w14:textId="77777777" w:rsidR="008D6F01" w:rsidRDefault="008D6F01" w:rsidP="00765D0B"/>
          <w:p w14:paraId="2C669022" w14:textId="77777777" w:rsidR="008D6F01" w:rsidRDefault="008D6F01" w:rsidP="00765D0B"/>
          <w:p w14:paraId="75B4439C" w14:textId="77777777" w:rsidR="008D6F01" w:rsidRDefault="008D6F01" w:rsidP="00765D0B"/>
          <w:p w14:paraId="1F92C105" w14:textId="77777777" w:rsidR="008D6F01" w:rsidRDefault="008D6F01" w:rsidP="00765D0B"/>
        </w:tc>
        <w:tc>
          <w:tcPr>
            <w:tcW w:w="799" w:type="dxa"/>
          </w:tcPr>
          <w:p w14:paraId="5C038E58" w14:textId="77777777" w:rsidR="008D6F01" w:rsidRDefault="008D6F01" w:rsidP="00765D0B"/>
        </w:tc>
      </w:tr>
      <w:tr w:rsidR="008D6F01" w14:paraId="21F4F6D4" w14:textId="77777777" w:rsidTr="00765D0B">
        <w:tc>
          <w:tcPr>
            <w:tcW w:w="441" w:type="dxa"/>
          </w:tcPr>
          <w:p w14:paraId="21F6759B" w14:textId="77777777" w:rsidR="008D6F01" w:rsidRDefault="008D6F01" w:rsidP="00765D0B">
            <w:r>
              <w:t>14</w:t>
            </w:r>
          </w:p>
        </w:tc>
        <w:tc>
          <w:tcPr>
            <w:tcW w:w="2517" w:type="dxa"/>
          </w:tcPr>
          <w:p w14:paraId="070A7FCC" w14:textId="77777777" w:rsidR="008D6F01" w:rsidRDefault="008D6F01" w:rsidP="00765D0B">
            <w:r w:rsidRPr="006E18F7">
              <w:t>Helping vulnerable children shift from ‘blocked trust’ to trust, and from self-help to help-seeking</w:t>
            </w:r>
          </w:p>
        </w:tc>
        <w:tc>
          <w:tcPr>
            <w:tcW w:w="5259" w:type="dxa"/>
          </w:tcPr>
          <w:p w14:paraId="38D56956" w14:textId="77777777" w:rsidR="008D6F01" w:rsidRDefault="008D6F01" w:rsidP="00765D0B"/>
          <w:p w14:paraId="6E36D2DE" w14:textId="77777777" w:rsidR="008D6F01" w:rsidRDefault="008D6F01" w:rsidP="00765D0B"/>
          <w:p w14:paraId="48448B8E" w14:textId="77777777" w:rsidR="008D6F01" w:rsidRDefault="008D6F01" w:rsidP="00765D0B"/>
          <w:p w14:paraId="08AA98A3" w14:textId="77777777" w:rsidR="008D6F01" w:rsidRDefault="008D6F01" w:rsidP="00765D0B"/>
        </w:tc>
        <w:tc>
          <w:tcPr>
            <w:tcW w:w="799" w:type="dxa"/>
          </w:tcPr>
          <w:p w14:paraId="13AE54B9" w14:textId="77777777" w:rsidR="008D6F01" w:rsidRDefault="008D6F01" w:rsidP="00765D0B"/>
        </w:tc>
      </w:tr>
      <w:tr w:rsidR="008D6F01" w14:paraId="230EB62F" w14:textId="77777777" w:rsidTr="00765D0B">
        <w:tc>
          <w:tcPr>
            <w:tcW w:w="441" w:type="dxa"/>
          </w:tcPr>
          <w:p w14:paraId="4DADF0A4" w14:textId="77777777" w:rsidR="008D6F01" w:rsidRDefault="008D6F01" w:rsidP="00765D0B">
            <w:r>
              <w:t>15</w:t>
            </w:r>
          </w:p>
        </w:tc>
        <w:tc>
          <w:tcPr>
            <w:tcW w:w="2517" w:type="dxa"/>
          </w:tcPr>
          <w:p w14:paraId="24F5A450" w14:textId="77777777" w:rsidR="008D6F01" w:rsidRDefault="008D6F01" w:rsidP="00765D0B">
            <w:r w:rsidRPr="006E18F7">
              <w:t>Provision of repeated positive experiences for children with key emotionally-available adults</w:t>
            </w:r>
          </w:p>
        </w:tc>
        <w:tc>
          <w:tcPr>
            <w:tcW w:w="5259" w:type="dxa"/>
          </w:tcPr>
          <w:p w14:paraId="7EAD57A4" w14:textId="77777777" w:rsidR="008D6F01" w:rsidRDefault="008D6F01" w:rsidP="00765D0B"/>
          <w:p w14:paraId="5B0832D3" w14:textId="77777777" w:rsidR="008D6F01" w:rsidRDefault="008D6F01" w:rsidP="00765D0B"/>
          <w:p w14:paraId="6492B96B" w14:textId="77777777" w:rsidR="008D6F01" w:rsidRDefault="008D6F01" w:rsidP="00765D0B"/>
          <w:p w14:paraId="6BE025DF" w14:textId="77777777" w:rsidR="008D6F01" w:rsidRDefault="008D6F01" w:rsidP="00765D0B"/>
        </w:tc>
        <w:tc>
          <w:tcPr>
            <w:tcW w:w="799" w:type="dxa"/>
          </w:tcPr>
          <w:p w14:paraId="1119BA5A" w14:textId="77777777" w:rsidR="008D6F01" w:rsidRDefault="008D6F01" w:rsidP="00765D0B"/>
        </w:tc>
      </w:tr>
      <w:tr w:rsidR="008D6F01" w14:paraId="09646272" w14:textId="77777777" w:rsidTr="00765D0B">
        <w:tc>
          <w:tcPr>
            <w:tcW w:w="441" w:type="dxa"/>
          </w:tcPr>
          <w:p w14:paraId="066FF85A" w14:textId="77777777" w:rsidR="008D6F01" w:rsidRDefault="008D6F01" w:rsidP="00765D0B">
            <w:r>
              <w:t>16</w:t>
            </w:r>
          </w:p>
        </w:tc>
        <w:tc>
          <w:tcPr>
            <w:tcW w:w="2517" w:type="dxa"/>
          </w:tcPr>
          <w:p w14:paraId="10974EEB" w14:textId="77777777" w:rsidR="008D6F01" w:rsidRDefault="008D6F01" w:rsidP="00765D0B">
            <w:r w:rsidRPr="006E18F7">
              <w:t>Senior Leads ensuring staff have daily repeated positive relational experiences</w:t>
            </w:r>
          </w:p>
        </w:tc>
        <w:tc>
          <w:tcPr>
            <w:tcW w:w="5259" w:type="dxa"/>
          </w:tcPr>
          <w:p w14:paraId="17BB4605" w14:textId="77777777" w:rsidR="008D6F01" w:rsidRDefault="008D6F01" w:rsidP="00765D0B"/>
          <w:p w14:paraId="0679ED96" w14:textId="77777777" w:rsidR="008D6F01" w:rsidRDefault="008D6F01" w:rsidP="00765D0B"/>
          <w:p w14:paraId="0E9C36B6" w14:textId="77777777" w:rsidR="008D6F01" w:rsidRDefault="008D6F01" w:rsidP="00765D0B"/>
          <w:p w14:paraId="19EBA5D5" w14:textId="77777777" w:rsidR="008D6F01" w:rsidRDefault="008D6F01" w:rsidP="00765D0B"/>
        </w:tc>
        <w:tc>
          <w:tcPr>
            <w:tcW w:w="799" w:type="dxa"/>
          </w:tcPr>
          <w:p w14:paraId="00459B53" w14:textId="77777777" w:rsidR="008D6F01" w:rsidRDefault="008D6F01" w:rsidP="00765D0B"/>
        </w:tc>
      </w:tr>
    </w:tbl>
    <w:p w14:paraId="6B217818" w14:textId="77777777" w:rsidR="008D6F01" w:rsidRDefault="008D6F01" w:rsidP="008D6F01">
      <w:pPr>
        <w:tabs>
          <w:tab w:val="left" w:pos="1140"/>
        </w:tabs>
      </w:pPr>
    </w:p>
    <w:tbl>
      <w:tblPr>
        <w:tblStyle w:val="TableGrid"/>
        <w:tblW w:w="0" w:type="auto"/>
        <w:tblLook w:val="04A0" w:firstRow="1" w:lastRow="0" w:firstColumn="1" w:lastColumn="0" w:noHBand="0" w:noVBand="1"/>
      </w:tblPr>
      <w:tblGrid>
        <w:gridCol w:w="440"/>
        <w:gridCol w:w="2215"/>
        <w:gridCol w:w="5556"/>
        <w:gridCol w:w="799"/>
      </w:tblGrid>
      <w:tr w:rsidR="008D6F01" w:rsidRPr="00420A1B" w14:paraId="01675D35" w14:textId="77777777" w:rsidTr="00765D0B">
        <w:tc>
          <w:tcPr>
            <w:tcW w:w="8217" w:type="dxa"/>
            <w:gridSpan w:val="3"/>
            <w:shd w:val="clear" w:color="auto" w:fill="70AD47" w:themeFill="accent6"/>
          </w:tcPr>
          <w:p w14:paraId="7E092046" w14:textId="77777777" w:rsidR="008D6F01" w:rsidRPr="00420A1B" w:rsidRDefault="008D6F01" w:rsidP="00765D0B">
            <w:pPr>
              <w:jc w:val="center"/>
              <w:rPr>
                <w:b/>
              </w:rPr>
            </w:pPr>
            <w:r>
              <w:rPr>
                <w:b/>
              </w:rPr>
              <w:t>Regulate</w:t>
            </w:r>
          </w:p>
        </w:tc>
        <w:tc>
          <w:tcPr>
            <w:tcW w:w="799" w:type="dxa"/>
            <w:shd w:val="clear" w:color="auto" w:fill="70AD47" w:themeFill="accent6"/>
          </w:tcPr>
          <w:p w14:paraId="3F28202E" w14:textId="77777777" w:rsidR="008D6F01" w:rsidRDefault="008D6F01" w:rsidP="00765D0B">
            <w:pPr>
              <w:jc w:val="center"/>
              <w:rPr>
                <w:b/>
              </w:rPr>
            </w:pPr>
            <w:r>
              <w:rPr>
                <w:b/>
              </w:rPr>
              <w:t xml:space="preserve">Score </w:t>
            </w:r>
          </w:p>
        </w:tc>
      </w:tr>
      <w:tr w:rsidR="008D6F01" w14:paraId="51C57247" w14:textId="77777777" w:rsidTr="00765D0B">
        <w:tc>
          <w:tcPr>
            <w:tcW w:w="440" w:type="dxa"/>
          </w:tcPr>
          <w:p w14:paraId="756F5B38" w14:textId="77777777" w:rsidR="008D6F01" w:rsidRDefault="008D6F01" w:rsidP="00765D0B"/>
        </w:tc>
        <w:tc>
          <w:tcPr>
            <w:tcW w:w="2216" w:type="dxa"/>
          </w:tcPr>
          <w:p w14:paraId="4C0B708D" w14:textId="77777777" w:rsidR="008D6F01" w:rsidRPr="00420A1B" w:rsidRDefault="008D6F01" w:rsidP="00765D0B">
            <w:r>
              <w:t>Criteria</w:t>
            </w:r>
          </w:p>
        </w:tc>
        <w:tc>
          <w:tcPr>
            <w:tcW w:w="5561" w:type="dxa"/>
          </w:tcPr>
          <w:p w14:paraId="6DE9A451" w14:textId="77777777" w:rsidR="008D6F01" w:rsidRDefault="008D6F01" w:rsidP="00765D0B">
            <w:r>
              <w:t>Evidence</w:t>
            </w:r>
          </w:p>
        </w:tc>
        <w:tc>
          <w:tcPr>
            <w:tcW w:w="799" w:type="dxa"/>
          </w:tcPr>
          <w:p w14:paraId="3751A220" w14:textId="77777777" w:rsidR="008D6F01" w:rsidRDefault="008D6F01" w:rsidP="00765D0B"/>
        </w:tc>
      </w:tr>
      <w:tr w:rsidR="008D6F01" w14:paraId="313278B4" w14:textId="77777777" w:rsidTr="00765D0B">
        <w:tc>
          <w:tcPr>
            <w:tcW w:w="440" w:type="dxa"/>
          </w:tcPr>
          <w:p w14:paraId="1EBDE0AB" w14:textId="77777777" w:rsidR="008D6F01" w:rsidRDefault="008D6F01" w:rsidP="00765D0B">
            <w:r>
              <w:t>17</w:t>
            </w:r>
          </w:p>
        </w:tc>
        <w:tc>
          <w:tcPr>
            <w:tcW w:w="2216" w:type="dxa"/>
          </w:tcPr>
          <w:p w14:paraId="7560AF8C" w14:textId="77777777" w:rsidR="008D6F01" w:rsidRDefault="008D6F01" w:rsidP="00765D0B">
            <w:r w:rsidRPr="006E18F7">
              <w:t>A variety of evidence based interventions designed to bring down stress levels in vulnerable children from toxic to tolerable</w:t>
            </w:r>
          </w:p>
        </w:tc>
        <w:tc>
          <w:tcPr>
            <w:tcW w:w="5561" w:type="dxa"/>
          </w:tcPr>
          <w:p w14:paraId="193B8D3D" w14:textId="77777777" w:rsidR="008D6F01" w:rsidRDefault="008D6F01" w:rsidP="00765D0B"/>
          <w:p w14:paraId="1CA62EE9" w14:textId="77777777" w:rsidR="008D6F01" w:rsidRDefault="008D6F01" w:rsidP="00765D0B"/>
          <w:p w14:paraId="2E625AA4" w14:textId="77777777" w:rsidR="008D6F01" w:rsidRDefault="008D6F01" w:rsidP="00765D0B"/>
        </w:tc>
        <w:tc>
          <w:tcPr>
            <w:tcW w:w="799" w:type="dxa"/>
          </w:tcPr>
          <w:p w14:paraId="0E3C0FB0" w14:textId="77777777" w:rsidR="008D6F01" w:rsidRDefault="008D6F01" w:rsidP="00765D0B"/>
        </w:tc>
      </w:tr>
      <w:tr w:rsidR="008D6F01" w14:paraId="0E9CFBEA" w14:textId="77777777" w:rsidTr="00765D0B">
        <w:tc>
          <w:tcPr>
            <w:tcW w:w="440" w:type="dxa"/>
          </w:tcPr>
          <w:p w14:paraId="784D59D8" w14:textId="77777777" w:rsidR="008D6F01" w:rsidRDefault="008D6F01" w:rsidP="00765D0B">
            <w:r>
              <w:t>18</w:t>
            </w:r>
          </w:p>
        </w:tc>
        <w:tc>
          <w:tcPr>
            <w:tcW w:w="2216" w:type="dxa"/>
          </w:tcPr>
          <w:p w14:paraId="4A7CA61C" w14:textId="77777777" w:rsidR="008D6F01" w:rsidRDefault="008D6F01" w:rsidP="00765D0B">
            <w:r w:rsidRPr="006E18F7">
              <w:t>Evidence-based interventions that may go some way to repair brain damage caused by painful life experience where there was no social buffering</w:t>
            </w:r>
          </w:p>
        </w:tc>
        <w:tc>
          <w:tcPr>
            <w:tcW w:w="5561" w:type="dxa"/>
          </w:tcPr>
          <w:p w14:paraId="2AFD56B7" w14:textId="77777777" w:rsidR="008D6F01" w:rsidRDefault="008D6F01" w:rsidP="00765D0B"/>
          <w:p w14:paraId="53F47C73" w14:textId="77777777" w:rsidR="008D6F01" w:rsidRDefault="008D6F01" w:rsidP="00765D0B"/>
          <w:p w14:paraId="65573D0A" w14:textId="77777777" w:rsidR="008D6F01" w:rsidRDefault="008D6F01" w:rsidP="00765D0B"/>
        </w:tc>
        <w:tc>
          <w:tcPr>
            <w:tcW w:w="799" w:type="dxa"/>
          </w:tcPr>
          <w:p w14:paraId="5ECD8CBC" w14:textId="77777777" w:rsidR="008D6F01" w:rsidRDefault="008D6F01" w:rsidP="00765D0B"/>
        </w:tc>
      </w:tr>
      <w:tr w:rsidR="008D6F01" w14:paraId="15852EC3" w14:textId="77777777" w:rsidTr="00765D0B">
        <w:tc>
          <w:tcPr>
            <w:tcW w:w="440" w:type="dxa"/>
          </w:tcPr>
          <w:p w14:paraId="3778FDE6" w14:textId="77777777" w:rsidR="008D6F01" w:rsidRDefault="008D6F01" w:rsidP="00765D0B">
            <w:r>
              <w:t>19</w:t>
            </w:r>
          </w:p>
        </w:tc>
        <w:tc>
          <w:tcPr>
            <w:tcW w:w="2216" w:type="dxa"/>
          </w:tcPr>
          <w:p w14:paraId="37B13BBE" w14:textId="77777777" w:rsidR="008D6F01" w:rsidRDefault="008D6F01" w:rsidP="00765D0B">
            <w:r w:rsidRPr="006E18F7">
              <w:t>Whole-school training in the evidence based research on emotional regulation</w:t>
            </w:r>
          </w:p>
        </w:tc>
        <w:tc>
          <w:tcPr>
            <w:tcW w:w="5561" w:type="dxa"/>
          </w:tcPr>
          <w:p w14:paraId="254DC40A" w14:textId="77777777" w:rsidR="008D6F01" w:rsidRDefault="008D6F01" w:rsidP="00765D0B"/>
          <w:p w14:paraId="33666935" w14:textId="77777777" w:rsidR="008D6F01" w:rsidRDefault="008D6F01" w:rsidP="00765D0B"/>
          <w:p w14:paraId="7ADEEB38" w14:textId="77777777" w:rsidR="008D6F01" w:rsidRDefault="008D6F01" w:rsidP="00765D0B"/>
          <w:p w14:paraId="54F2C2CC" w14:textId="77777777" w:rsidR="008D6F01" w:rsidRDefault="008D6F01" w:rsidP="00765D0B"/>
        </w:tc>
        <w:tc>
          <w:tcPr>
            <w:tcW w:w="799" w:type="dxa"/>
          </w:tcPr>
          <w:p w14:paraId="0027E4E7" w14:textId="77777777" w:rsidR="008D6F01" w:rsidRDefault="008D6F01" w:rsidP="00765D0B"/>
        </w:tc>
      </w:tr>
      <w:tr w:rsidR="008D6F01" w14:paraId="6347CDFA" w14:textId="77777777" w:rsidTr="00765D0B">
        <w:tc>
          <w:tcPr>
            <w:tcW w:w="440" w:type="dxa"/>
          </w:tcPr>
          <w:p w14:paraId="315FB533" w14:textId="77777777" w:rsidR="008D6F01" w:rsidRDefault="008D6F01" w:rsidP="00765D0B">
            <w:r>
              <w:t>20</w:t>
            </w:r>
          </w:p>
        </w:tc>
        <w:tc>
          <w:tcPr>
            <w:tcW w:w="2216" w:type="dxa"/>
          </w:tcPr>
          <w:p w14:paraId="3FB73CE0" w14:textId="77777777" w:rsidR="008D6F01" w:rsidRDefault="008D6F01" w:rsidP="00765D0B">
            <w:r w:rsidRPr="006E18F7">
              <w:t>Whole school approach to using PACE (play acceptance curiosity and empathy) with distressed/ stressed parents so they feel calmed, heard, connected with and valued</w:t>
            </w:r>
          </w:p>
        </w:tc>
        <w:tc>
          <w:tcPr>
            <w:tcW w:w="5561" w:type="dxa"/>
          </w:tcPr>
          <w:p w14:paraId="73A73723" w14:textId="77777777" w:rsidR="008D6F01" w:rsidRDefault="008D6F01" w:rsidP="00765D0B"/>
          <w:p w14:paraId="70FB2AC7" w14:textId="77777777" w:rsidR="008D6F01" w:rsidRDefault="008D6F01" w:rsidP="00765D0B"/>
          <w:p w14:paraId="6EA5183D" w14:textId="77777777" w:rsidR="008D6F01" w:rsidRDefault="008D6F01" w:rsidP="00765D0B"/>
          <w:p w14:paraId="4E9FD76B" w14:textId="77777777" w:rsidR="008D6F01" w:rsidRDefault="008D6F01" w:rsidP="00765D0B"/>
        </w:tc>
        <w:tc>
          <w:tcPr>
            <w:tcW w:w="799" w:type="dxa"/>
          </w:tcPr>
          <w:p w14:paraId="6517F611" w14:textId="77777777" w:rsidR="008D6F01" w:rsidRDefault="008D6F01" w:rsidP="00765D0B"/>
        </w:tc>
      </w:tr>
      <w:tr w:rsidR="008D6F01" w14:paraId="3537CE0D" w14:textId="77777777" w:rsidTr="00765D0B">
        <w:tc>
          <w:tcPr>
            <w:tcW w:w="440" w:type="dxa"/>
          </w:tcPr>
          <w:p w14:paraId="54B5EDEC" w14:textId="77777777" w:rsidR="008D6F01" w:rsidRDefault="008D6F01" w:rsidP="00765D0B">
            <w:r>
              <w:t>21</w:t>
            </w:r>
          </w:p>
        </w:tc>
        <w:tc>
          <w:tcPr>
            <w:tcW w:w="2216" w:type="dxa"/>
          </w:tcPr>
          <w:p w14:paraId="62756B79" w14:textId="77777777" w:rsidR="008D6F01" w:rsidRDefault="008D6F01" w:rsidP="00765D0B">
            <w:r w:rsidRPr="006E18F7">
              <w:t>Senior Leaders to be aware of high stress states in staff</w:t>
            </w:r>
          </w:p>
        </w:tc>
        <w:tc>
          <w:tcPr>
            <w:tcW w:w="5561" w:type="dxa"/>
          </w:tcPr>
          <w:p w14:paraId="4DA8DAA5" w14:textId="77777777" w:rsidR="008D6F01" w:rsidRDefault="008D6F01" w:rsidP="00765D0B"/>
          <w:p w14:paraId="61D8D60A" w14:textId="77777777" w:rsidR="008D6F01" w:rsidRDefault="008D6F01" w:rsidP="00765D0B"/>
          <w:p w14:paraId="56981F43" w14:textId="77777777" w:rsidR="008D6F01" w:rsidRDefault="008D6F01" w:rsidP="00765D0B"/>
          <w:p w14:paraId="24F4412E" w14:textId="77777777" w:rsidR="008D6F01" w:rsidRDefault="008D6F01" w:rsidP="00765D0B"/>
        </w:tc>
        <w:tc>
          <w:tcPr>
            <w:tcW w:w="799" w:type="dxa"/>
          </w:tcPr>
          <w:p w14:paraId="49755482" w14:textId="77777777" w:rsidR="008D6F01" w:rsidRDefault="008D6F01" w:rsidP="00765D0B"/>
        </w:tc>
      </w:tr>
      <w:tr w:rsidR="008D6F01" w14:paraId="7C2AF598" w14:textId="77777777" w:rsidTr="00765D0B">
        <w:tc>
          <w:tcPr>
            <w:tcW w:w="440" w:type="dxa"/>
          </w:tcPr>
          <w:p w14:paraId="38E8A5DC" w14:textId="77777777" w:rsidR="008D6F01" w:rsidRDefault="008D6F01" w:rsidP="00765D0B">
            <w:r>
              <w:t>22</w:t>
            </w:r>
          </w:p>
        </w:tc>
        <w:tc>
          <w:tcPr>
            <w:tcW w:w="2216" w:type="dxa"/>
          </w:tcPr>
          <w:p w14:paraId="502FBA4B" w14:textId="77777777" w:rsidR="008D6F01" w:rsidRDefault="008D6F01" w:rsidP="00765D0B">
            <w:r w:rsidRPr="003944F9">
              <w:t>Senior Leaders to provide stressed staff with sufficient emotional regulation e.g. ‘Reflect and Restore’ staff-only spaces and evidence</w:t>
            </w:r>
            <w:r>
              <w:t xml:space="preserve"> </w:t>
            </w:r>
            <w:r w:rsidRPr="003944F9">
              <w:t>based stress reducing interventions, e.g. clinical supervision, timetabled time in a protected calm environment e.g. sensory zone, or for mindfulness</w:t>
            </w:r>
          </w:p>
        </w:tc>
        <w:tc>
          <w:tcPr>
            <w:tcW w:w="5561" w:type="dxa"/>
          </w:tcPr>
          <w:p w14:paraId="520AB320" w14:textId="77777777" w:rsidR="008D6F01" w:rsidRDefault="008D6F01" w:rsidP="00765D0B"/>
          <w:p w14:paraId="7F86B155" w14:textId="77777777" w:rsidR="008D6F01" w:rsidRDefault="008D6F01" w:rsidP="00765D0B"/>
          <w:p w14:paraId="6D4DFA7E" w14:textId="77777777" w:rsidR="008D6F01" w:rsidRDefault="008D6F01" w:rsidP="00765D0B"/>
          <w:p w14:paraId="638FB446" w14:textId="77777777" w:rsidR="008D6F01" w:rsidRDefault="008D6F01" w:rsidP="00765D0B"/>
        </w:tc>
        <w:tc>
          <w:tcPr>
            <w:tcW w:w="799" w:type="dxa"/>
          </w:tcPr>
          <w:p w14:paraId="1B03CF0D" w14:textId="77777777" w:rsidR="008D6F01" w:rsidRDefault="008D6F01" w:rsidP="00765D0B"/>
        </w:tc>
      </w:tr>
    </w:tbl>
    <w:p w14:paraId="171CBA30" w14:textId="77777777" w:rsidR="008D6F01" w:rsidRDefault="008D6F01" w:rsidP="008D6F01">
      <w:pPr>
        <w:tabs>
          <w:tab w:val="left" w:pos="1140"/>
        </w:tabs>
      </w:pPr>
    </w:p>
    <w:p w14:paraId="441F818E" w14:textId="77777777" w:rsidR="008D6F01" w:rsidRDefault="008D6F01" w:rsidP="008D6F01">
      <w:pPr>
        <w:tabs>
          <w:tab w:val="left" w:pos="1140"/>
        </w:tabs>
      </w:pPr>
    </w:p>
    <w:p w14:paraId="07B9EE52" w14:textId="77777777" w:rsidR="008D6F01" w:rsidRDefault="008D6F01" w:rsidP="008D6F01">
      <w:pPr>
        <w:tabs>
          <w:tab w:val="left" w:pos="1140"/>
        </w:tabs>
      </w:pPr>
    </w:p>
    <w:p w14:paraId="02F86914" w14:textId="77777777" w:rsidR="008D6F01" w:rsidRDefault="008D6F01" w:rsidP="008D6F01">
      <w:pPr>
        <w:tabs>
          <w:tab w:val="left" w:pos="1140"/>
        </w:tabs>
      </w:pPr>
    </w:p>
    <w:p w14:paraId="0EE3DAF7" w14:textId="77777777" w:rsidR="008D6F01" w:rsidRDefault="008D6F01" w:rsidP="008D6F01">
      <w:pPr>
        <w:tabs>
          <w:tab w:val="left" w:pos="1140"/>
        </w:tabs>
      </w:pPr>
    </w:p>
    <w:tbl>
      <w:tblPr>
        <w:tblStyle w:val="TableGrid"/>
        <w:tblW w:w="0" w:type="auto"/>
        <w:tblLook w:val="04A0" w:firstRow="1" w:lastRow="0" w:firstColumn="1" w:lastColumn="0" w:noHBand="0" w:noVBand="1"/>
      </w:tblPr>
      <w:tblGrid>
        <w:gridCol w:w="440"/>
        <w:gridCol w:w="2695"/>
        <w:gridCol w:w="5076"/>
        <w:gridCol w:w="799"/>
      </w:tblGrid>
      <w:tr w:rsidR="008D6F01" w:rsidRPr="00420A1B" w14:paraId="6C0AD353" w14:textId="77777777" w:rsidTr="00765D0B">
        <w:tc>
          <w:tcPr>
            <w:tcW w:w="8217" w:type="dxa"/>
            <w:gridSpan w:val="3"/>
            <w:shd w:val="clear" w:color="auto" w:fill="70AD47" w:themeFill="accent6"/>
          </w:tcPr>
          <w:p w14:paraId="56540023" w14:textId="77777777" w:rsidR="008D6F01" w:rsidRPr="00420A1B" w:rsidRDefault="008D6F01" w:rsidP="00765D0B">
            <w:pPr>
              <w:jc w:val="center"/>
              <w:rPr>
                <w:b/>
              </w:rPr>
            </w:pPr>
            <w:r>
              <w:rPr>
                <w:b/>
              </w:rPr>
              <w:t>Reflect</w:t>
            </w:r>
          </w:p>
        </w:tc>
        <w:tc>
          <w:tcPr>
            <w:tcW w:w="799" w:type="dxa"/>
            <w:shd w:val="clear" w:color="auto" w:fill="70AD47" w:themeFill="accent6"/>
          </w:tcPr>
          <w:p w14:paraId="6F96175A" w14:textId="77777777" w:rsidR="008D6F01" w:rsidRDefault="008D6F01" w:rsidP="00765D0B">
            <w:pPr>
              <w:jc w:val="center"/>
              <w:rPr>
                <w:b/>
              </w:rPr>
            </w:pPr>
            <w:r>
              <w:rPr>
                <w:b/>
              </w:rPr>
              <w:t xml:space="preserve">Score </w:t>
            </w:r>
          </w:p>
        </w:tc>
      </w:tr>
      <w:tr w:rsidR="008D6F01" w14:paraId="3CC01458" w14:textId="77777777" w:rsidTr="00765D0B">
        <w:tc>
          <w:tcPr>
            <w:tcW w:w="440" w:type="dxa"/>
          </w:tcPr>
          <w:p w14:paraId="765A0C43" w14:textId="77777777" w:rsidR="008D6F01" w:rsidRDefault="008D6F01" w:rsidP="00765D0B"/>
        </w:tc>
        <w:tc>
          <w:tcPr>
            <w:tcW w:w="2696" w:type="dxa"/>
          </w:tcPr>
          <w:p w14:paraId="779562F1" w14:textId="77777777" w:rsidR="008D6F01" w:rsidRPr="00420A1B" w:rsidRDefault="008D6F01" w:rsidP="00765D0B">
            <w:r>
              <w:t>Criteria</w:t>
            </w:r>
          </w:p>
        </w:tc>
        <w:tc>
          <w:tcPr>
            <w:tcW w:w="5081" w:type="dxa"/>
          </w:tcPr>
          <w:p w14:paraId="3901BA74" w14:textId="77777777" w:rsidR="008D6F01" w:rsidRDefault="008D6F01" w:rsidP="00765D0B">
            <w:r>
              <w:t>Evidence</w:t>
            </w:r>
          </w:p>
        </w:tc>
        <w:tc>
          <w:tcPr>
            <w:tcW w:w="799" w:type="dxa"/>
          </w:tcPr>
          <w:p w14:paraId="125AB435" w14:textId="77777777" w:rsidR="008D6F01" w:rsidRDefault="008D6F01" w:rsidP="00765D0B"/>
        </w:tc>
      </w:tr>
      <w:tr w:rsidR="008D6F01" w14:paraId="6191E0A0" w14:textId="77777777" w:rsidTr="00765D0B">
        <w:tc>
          <w:tcPr>
            <w:tcW w:w="440" w:type="dxa"/>
          </w:tcPr>
          <w:p w14:paraId="2FD94B90" w14:textId="77777777" w:rsidR="008D6F01" w:rsidRDefault="008D6F01" w:rsidP="00765D0B">
            <w:r>
              <w:t>23</w:t>
            </w:r>
          </w:p>
        </w:tc>
        <w:tc>
          <w:tcPr>
            <w:tcW w:w="2696" w:type="dxa"/>
          </w:tcPr>
          <w:p w14:paraId="3E3493C0" w14:textId="77777777" w:rsidR="008D6F01" w:rsidRDefault="008D6F01" w:rsidP="00765D0B">
            <w:r w:rsidRPr="003944F9">
              <w:t>All staff trained in the art of good listening and ‘ the words to say it’ for empathic response to pupils, staff and parents</w:t>
            </w:r>
          </w:p>
        </w:tc>
        <w:tc>
          <w:tcPr>
            <w:tcW w:w="5081" w:type="dxa"/>
          </w:tcPr>
          <w:p w14:paraId="02150EAF" w14:textId="77777777" w:rsidR="008D6F01" w:rsidRDefault="008D6F01" w:rsidP="00765D0B"/>
        </w:tc>
        <w:tc>
          <w:tcPr>
            <w:tcW w:w="799" w:type="dxa"/>
          </w:tcPr>
          <w:p w14:paraId="7CE1128F" w14:textId="77777777" w:rsidR="008D6F01" w:rsidRDefault="008D6F01" w:rsidP="00765D0B"/>
        </w:tc>
      </w:tr>
      <w:tr w:rsidR="008D6F01" w14:paraId="1AB18AC6" w14:textId="77777777" w:rsidTr="00765D0B">
        <w:tc>
          <w:tcPr>
            <w:tcW w:w="440" w:type="dxa"/>
          </w:tcPr>
          <w:p w14:paraId="34634174" w14:textId="77777777" w:rsidR="008D6F01" w:rsidRDefault="008D6F01" w:rsidP="00765D0B">
            <w:r>
              <w:t>24</w:t>
            </w:r>
          </w:p>
        </w:tc>
        <w:tc>
          <w:tcPr>
            <w:tcW w:w="2696" w:type="dxa"/>
          </w:tcPr>
          <w:p w14:paraId="5ED2C51F" w14:textId="77777777" w:rsidR="008D6F01" w:rsidRDefault="008D6F01" w:rsidP="00765D0B">
            <w:r w:rsidRPr="003944F9">
              <w:t>Key staff trained in reflective conversations to enable vulnerable children to edit the inaccurate narratives they have told themselves</w:t>
            </w:r>
          </w:p>
        </w:tc>
        <w:tc>
          <w:tcPr>
            <w:tcW w:w="5081" w:type="dxa"/>
          </w:tcPr>
          <w:p w14:paraId="56E12920" w14:textId="77777777" w:rsidR="008D6F01" w:rsidRDefault="008D6F01" w:rsidP="00765D0B"/>
        </w:tc>
        <w:tc>
          <w:tcPr>
            <w:tcW w:w="799" w:type="dxa"/>
          </w:tcPr>
          <w:p w14:paraId="16F39BED" w14:textId="77777777" w:rsidR="008D6F01" w:rsidRDefault="008D6F01" w:rsidP="00765D0B"/>
        </w:tc>
      </w:tr>
      <w:tr w:rsidR="008D6F01" w14:paraId="13D221DC" w14:textId="77777777" w:rsidTr="00765D0B">
        <w:tc>
          <w:tcPr>
            <w:tcW w:w="440" w:type="dxa"/>
          </w:tcPr>
          <w:p w14:paraId="28257FD5" w14:textId="77777777" w:rsidR="008D6F01" w:rsidRDefault="008D6F01" w:rsidP="00765D0B">
            <w:r>
              <w:t>25</w:t>
            </w:r>
          </w:p>
        </w:tc>
        <w:tc>
          <w:tcPr>
            <w:tcW w:w="2696" w:type="dxa"/>
          </w:tcPr>
          <w:p w14:paraId="41A5E72B" w14:textId="77777777" w:rsidR="008D6F01" w:rsidRDefault="008D6F01" w:rsidP="00765D0B">
            <w:r w:rsidRPr="003944F9">
              <w:t>No child left without help to process, talk through and make sense of major painful life events when they want to, with someone trained to provide empathic response.</w:t>
            </w:r>
          </w:p>
        </w:tc>
        <w:tc>
          <w:tcPr>
            <w:tcW w:w="5081" w:type="dxa"/>
          </w:tcPr>
          <w:p w14:paraId="14A23FD4" w14:textId="77777777" w:rsidR="008D6F01" w:rsidRDefault="008D6F01" w:rsidP="00765D0B"/>
        </w:tc>
        <w:tc>
          <w:tcPr>
            <w:tcW w:w="799" w:type="dxa"/>
          </w:tcPr>
          <w:p w14:paraId="2F776E60" w14:textId="77777777" w:rsidR="008D6F01" w:rsidRDefault="008D6F01" w:rsidP="00765D0B"/>
        </w:tc>
      </w:tr>
      <w:tr w:rsidR="008D6F01" w14:paraId="61B47E9F" w14:textId="77777777" w:rsidTr="00765D0B">
        <w:tc>
          <w:tcPr>
            <w:tcW w:w="440" w:type="dxa"/>
          </w:tcPr>
          <w:p w14:paraId="7F69A53F" w14:textId="77777777" w:rsidR="008D6F01" w:rsidRDefault="008D6F01" w:rsidP="00765D0B">
            <w:r>
              <w:t>26</w:t>
            </w:r>
          </w:p>
        </w:tc>
        <w:tc>
          <w:tcPr>
            <w:tcW w:w="2696" w:type="dxa"/>
          </w:tcPr>
          <w:p w14:paraId="12F56829" w14:textId="77777777" w:rsidR="008D6F01" w:rsidRDefault="008D6F01" w:rsidP="00765D0B">
            <w:r w:rsidRPr="003944F9">
              <w:t xml:space="preserve">Children provided with the means (e.g. through poetry/music/art/ </w:t>
            </w:r>
            <w:proofErr w:type="spellStart"/>
            <w:r w:rsidRPr="003944F9">
              <w:t>sandplay</w:t>
            </w:r>
            <w:proofErr w:type="spellEnd"/>
            <w:r w:rsidRPr="003944F9">
              <w:t>/drama) to symbolise painful life experiences through images not just words</w:t>
            </w:r>
          </w:p>
        </w:tc>
        <w:tc>
          <w:tcPr>
            <w:tcW w:w="5081" w:type="dxa"/>
          </w:tcPr>
          <w:p w14:paraId="6BA9B38D" w14:textId="77777777" w:rsidR="008D6F01" w:rsidRDefault="008D6F01" w:rsidP="00765D0B"/>
        </w:tc>
        <w:tc>
          <w:tcPr>
            <w:tcW w:w="799" w:type="dxa"/>
          </w:tcPr>
          <w:p w14:paraId="685A0D13" w14:textId="77777777" w:rsidR="008D6F01" w:rsidRDefault="008D6F01" w:rsidP="00765D0B"/>
        </w:tc>
      </w:tr>
      <w:tr w:rsidR="008D6F01" w14:paraId="0E511854" w14:textId="77777777" w:rsidTr="00765D0B">
        <w:tc>
          <w:tcPr>
            <w:tcW w:w="440" w:type="dxa"/>
          </w:tcPr>
          <w:p w14:paraId="646A891A" w14:textId="77777777" w:rsidR="008D6F01" w:rsidRDefault="008D6F01" w:rsidP="00765D0B">
            <w:r>
              <w:t>27</w:t>
            </w:r>
          </w:p>
        </w:tc>
        <w:tc>
          <w:tcPr>
            <w:tcW w:w="2696" w:type="dxa"/>
          </w:tcPr>
          <w:p w14:paraId="661AA780" w14:textId="77777777" w:rsidR="008D6F01" w:rsidRDefault="008D6F01" w:rsidP="00765D0B">
            <w:r w:rsidRPr="003944F9">
              <w:t>PSHE (Personal, social, and health education) informed by the latest research on the neuroscience and psychology of emotion 28</w:t>
            </w:r>
          </w:p>
        </w:tc>
        <w:tc>
          <w:tcPr>
            <w:tcW w:w="5081" w:type="dxa"/>
          </w:tcPr>
          <w:p w14:paraId="2798B969" w14:textId="77777777" w:rsidR="008D6F01" w:rsidRDefault="008D6F01" w:rsidP="00765D0B"/>
        </w:tc>
        <w:tc>
          <w:tcPr>
            <w:tcW w:w="799" w:type="dxa"/>
          </w:tcPr>
          <w:p w14:paraId="290DB7CE" w14:textId="77777777" w:rsidR="008D6F01" w:rsidRDefault="008D6F01" w:rsidP="00765D0B"/>
        </w:tc>
      </w:tr>
      <w:tr w:rsidR="008D6F01" w14:paraId="13447351" w14:textId="77777777" w:rsidTr="00765D0B">
        <w:tc>
          <w:tcPr>
            <w:tcW w:w="440" w:type="dxa"/>
          </w:tcPr>
          <w:p w14:paraId="581F14B9" w14:textId="77777777" w:rsidR="008D6F01" w:rsidRDefault="008D6F01" w:rsidP="00765D0B">
            <w:r>
              <w:t>28</w:t>
            </w:r>
          </w:p>
        </w:tc>
        <w:tc>
          <w:tcPr>
            <w:tcW w:w="2696" w:type="dxa"/>
          </w:tcPr>
          <w:p w14:paraId="3B6ADE9D" w14:textId="77777777" w:rsidR="008D6F01" w:rsidRDefault="008D6F01" w:rsidP="00765D0B">
            <w:r w:rsidRPr="003944F9">
              <w:t>PSHE (Personal, social, and health education) informed by the latest research on the neuroscience and psychology of relationships that harm and relationships that heal</w:t>
            </w:r>
          </w:p>
        </w:tc>
        <w:tc>
          <w:tcPr>
            <w:tcW w:w="5081" w:type="dxa"/>
          </w:tcPr>
          <w:p w14:paraId="0DEB0BF9" w14:textId="77777777" w:rsidR="008D6F01" w:rsidRDefault="008D6F01" w:rsidP="00765D0B"/>
        </w:tc>
        <w:tc>
          <w:tcPr>
            <w:tcW w:w="799" w:type="dxa"/>
          </w:tcPr>
          <w:p w14:paraId="0D370842" w14:textId="77777777" w:rsidR="008D6F01" w:rsidRDefault="008D6F01" w:rsidP="00765D0B"/>
        </w:tc>
      </w:tr>
      <w:tr w:rsidR="008D6F01" w14:paraId="4580CC8D" w14:textId="77777777" w:rsidTr="00765D0B">
        <w:tc>
          <w:tcPr>
            <w:tcW w:w="440" w:type="dxa"/>
          </w:tcPr>
          <w:p w14:paraId="4408ABC3" w14:textId="77777777" w:rsidR="008D6F01" w:rsidRDefault="008D6F01" w:rsidP="00765D0B">
            <w:r>
              <w:t>29</w:t>
            </w:r>
          </w:p>
        </w:tc>
        <w:tc>
          <w:tcPr>
            <w:tcW w:w="2696" w:type="dxa"/>
          </w:tcPr>
          <w:p w14:paraId="1BB240AB" w14:textId="77777777" w:rsidR="008D6F01" w:rsidRDefault="008D6F01" w:rsidP="00765D0B">
            <w:r w:rsidRPr="003944F9">
              <w:t>PSHE (Personal, social, and health education) informed by the latest research on mental health and ill-health (causes as well as symptoms)</w:t>
            </w:r>
          </w:p>
        </w:tc>
        <w:tc>
          <w:tcPr>
            <w:tcW w:w="5081" w:type="dxa"/>
          </w:tcPr>
          <w:p w14:paraId="20679805" w14:textId="77777777" w:rsidR="008D6F01" w:rsidRDefault="008D6F01" w:rsidP="00765D0B"/>
        </w:tc>
        <w:tc>
          <w:tcPr>
            <w:tcW w:w="799" w:type="dxa"/>
          </w:tcPr>
          <w:p w14:paraId="413FBEA0" w14:textId="77777777" w:rsidR="008D6F01" w:rsidRDefault="008D6F01" w:rsidP="00765D0B"/>
        </w:tc>
      </w:tr>
      <w:tr w:rsidR="008D6F01" w14:paraId="6FA52E33" w14:textId="77777777" w:rsidTr="00765D0B">
        <w:tc>
          <w:tcPr>
            <w:tcW w:w="440" w:type="dxa"/>
          </w:tcPr>
          <w:p w14:paraId="7934218C" w14:textId="77777777" w:rsidR="008D6F01" w:rsidRDefault="008D6F01" w:rsidP="00765D0B">
            <w:r>
              <w:t>30</w:t>
            </w:r>
          </w:p>
        </w:tc>
        <w:tc>
          <w:tcPr>
            <w:tcW w:w="2696" w:type="dxa"/>
          </w:tcPr>
          <w:p w14:paraId="5FF80061" w14:textId="77777777" w:rsidR="008D6F01" w:rsidRPr="006E18F7" w:rsidRDefault="008D6F01" w:rsidP="00765D0B">
            <w:r w:rsidRPr="003944F9">
              <w:t>PSHE (Personal, social, and health education) informed by the latest research on how to use life well</w:t>
            </w:r>
          </w:p>
        </w:tc>
        <w:tc>
          <w:tcPr>
            <w:tcW w:w="5081" w:type="dxa"/>
          </w:tcPr>
          <w:p w14:paraId="48336147" w14:textId="77777777" w:rsidR="008D6F01" w:rsidRDefault="008D6F01" w:rsidP="00765D0B"/>
        </w:tc>
        <w:tc>
          <w:tcPr>
            <w:tcW w:w="799" w:type="dxa"/>
          </w:tcPr>
          <w:p w14:paraId="7627CB0A" w14:textId="77777777" w:rsidR="008D6F01" w:rsidRDefault="008D6F01" w:rsidP="00765D0B"/>
        </w:tc>
      </w:tr>
      <w:tr w:rsidR="008D6F01" w14:paraId="602F6B77" w14:textId="77777777" w:rsidTr="00765D0B">
        <w:tc>
          <w:tcPr>
            <w:tcW w:w="440" w:type="dxa"/>
          </w:tcPr>
          <w:p w14:paraId="2EEA4633" w14:textId="77777777" w:rsidR="008D6F01" w:rsidRDefault="008D6F01" w:rsidP="00765D0B">
            <w:r>
              <w:t>31</w:t>
            </w:r>
          </w:p>
        </w:tc>
        <w:tc>
          <w:tcPr>
            <w:tcW w:w="2696" w:type="dxa"/>
          </w:tcPr>
          <w:p w14:paraId="6C93ED1D" w14:textId="77777777" w:rsidR="008D6F01" w:rsidRPr="006E18F7" w:rsidRDefault="008D6F01" w:rsidP="00765D0B">
            <w:r w:rsidRPr="003944F9">
              <w:t>Senior Leaders to provide staff with a forum to talk in confidence about their feelings and particular stress triggers from their work</w:t>
            </w:r>
          </w:p>
        </w:tc>
        <w:tc>
          <w:tcPr>
            <w:tcW w:w="5081" w:type="dxa"/>
          </w:tcPr>
          <w:p w14:paraId="01FC6288" w14:textId="77777777" w:rsidR="008D6F01" w:rsidRDefault="008D6F01" w:rsidP="00765D0B"/>
        </w:tc>
        <w:tc>
          <w:tcPr>
            <w:tcW w:w="799" w:type="dxa"/>
          </w:tcPr>
          <w:p w14:paraId="4A5CAB96" w14:textId="77777777" w:rsidR="008D6F01" w:rsidRDefault="008D6F01" w:rsidP="00765D0B"/>
        </w:tc>
      </w:tr>
    </w:tbl>
    <w:p w14:paraId="163A9A23" w14:textId="77777777" w:rsidR="008D6F01" w:rsidRDefault="008D6F01" w:rsidP="008D6F01">
      <w:pPr>
        <w:pStyle w:val="NormalWeb"/>
      </w:pPr>
      <w:r>
        <w:rPr>
          <w:rFonts w:ascii="Arial" w:hAnsi="Arial" w:cs="Arial"/>
          <w:b/>
          <w:bCs/>
          <w:sz w:val="20"/>
          <w:szCs w:val="20"/>
        </w:rPr>
        <w:t xml:space="preserve">Minimum-maximum scores </w:t>
      </w:r>
    </w:p>
    <w:p w14:paraId="6137E563" w14:textId="77777777" w:rsidR="008D6F01" w:rsidRDefault="008D6F01" w:rsidP="008D6F01">
      <w:pPr>
        <w:pStyle w:val="NormalWeb"/>
      </w:pPr>
      <w:r>
        <w:rPr>
          <w:rFonts w:ascii="ArialMT" w:hAnsi="ArialMT"/>
          <w:sz w:val="20"/>
          <w:szCs w:val="20"/>
        </w:rPr>
        <w:t xml:space="preserve">Protect: 9-27 Relate: 7-21 Regulate: 6-18 Reflect: 9-27 Total: 31-93 </w:t>
      </w:r>
    </w:p>
    <w:p w14:paraId="3867FB67" w14:textId="77777777" w:rsidR="008D6F01" w:rsidRPr="00767E21" w:rsidRDefault="008D6F01" w:rsidP="008D6F01">
      <w:pPr>
        <w:rPr>
          <w:b/>
        </w:rPr>
      </w:pPr>
      <w:r w:rsidRPr="00767E21">
        <w:rPr>
          <w:b/>
        </w:rPr>
        <w:t>School scores</w:t>
      </w:r>
      <w:r>
        <w:rPr>
          <w:b/>
        </w:rPr>
        <w:t>:</w:t>
      </w:r>
      <w:r w:rsidRPr="00767E21">
        <w:rPr>
          <w:b/>
        </w:rPr>
        <w:t xml:space="preserve"> Protect</w:t>
      </w:r>
      <w:r>
        <w:rPr>
          <w:b/>
        </w:rPr>
        <w:t>___</w:t>
      </w:r>
      <w:r w:rsidRPr="00767E21">
        <w:rPr>
          <w:b/>
        </w:rPr>
        <w:t xml:space="preserve">         Relate</w:t>
      </w:r>
      <w:r>
        <w:rPr>
          <w:b/>
        </w:rPr>
        <w:t>___</w:t>
      </w:r>
      <w:r w:rsidRPr="00767E21">
        <w:rPr>
          <w:b/>
        </w:rPr>
        <w:t xml:space="preserve">       Regulate</w:t>
      </w:r>
      <w:r>
        <w:rPr>
          <w:b/>
        </w:rPr>
        <w:t>___</w:t>
      </w:r>
      <w:r w:rsidRPr="00767E21">
        <w:rPr>
          <w:b/>
        </w:rPr>
        <w:t xml:space="preserve">        Reflect</w:t>
      </w:r>
      <w:r>
        <w:rPr>
          <w:b/>
        </w:rPr>
        <w:t>___</w:t>
      </w:r>
      <w:r w:rsidRPr="00767E21">
        <w:rPr>
          <w:b/>
        </w:rPr>
        <w:t xml:space="preserve">       Total</w:t>
      </w:r>
      <w:r>
        <w:rPr>
          <w:b/>
        </w:rPr>
        <w:t>____</w:t>
      </w:r>
    </w:p>
    <w:p w14:paraId="0917CEA8" w14:textId="77777777" w:rsidR="0099603A" w:rsidRDefault="0099603A" w:rsidP="008D6F01">
      <w:pPr>
        <w:rPr>
          <w:b/>
        </w:rPr>
      </w:pPr>
    </w:p>
    <w:p w14:paraId="0824829A" w14:textId="2E04CC21" w:rsidR="008D6F01" w:rsidRDefault="008D6F01" w:rsidP="008D6F01">
      <w:pPr>
        <w:rPr>
          <w:b/>
        </w:rPr>
      </w:pPr>
      <w:r w:rsidRPr="007069BD">
        <w:rPr>
          <w:b/>
        </w:rPr>
        <w:t>The following strengths were evident:</w:t>
      </w:r>
    </w:p>
    <w:p w14:paraId="7BB2FBCC" w14:textId="715FAD23" w:rsidR="008D6F01" w:rsidRDefault="008D6F01" w:rsidP="008D6F01">
      <w:pPr>
        <w:rPr>
          <w:b/>
        </w:rPr>
      </w:pPr>
    </w:p>
    <w:p w14:paraId="7E821B10" w14:textId="60551EAF" w:rsidR="0099603A" w:rsidRDefault="0099603A" w:rsidP="008D6F01">
      <w:pPr>
        <w:rPr>
          <w:b/>
        </w:rPr>
      </w:pPr>
    </w:p>
    <w:p w14:paraId="3C8712BD" w14:textId="77777777" w:rsidR="0099603A" w:rsidRDefault="0099603A" w:rsidP="008D6F01">
      <w:pPr>
        <w:rPr>
          <w:b/>
        </w:rPr>
      </w:pPr>
    </w:p>
    <w:p w14:paraId="1C72C79C" w14:textId="77777777" w:rsidR="008D6F01" w:rsidRDefault="008D6F01" w:rsidP="008D6F01">
      <w:pPr>
        <w:rPr>
          <w:b/>
        </w:rPr>
      </w:pPr>
      <w:r>
        <w:rPr>
          <w:b/>
        </w:rPr>
        <w:t>Areas to consider developing:</w:t>
      </w:r>
    </w:p>
    <w:p w14:paraId="7A6060F1" w14:textId="24E6BD78" w:rsidR="008D6F01" w:rsidRDefault="008D6F01" w:rsidP="008D6F01">
      <w:pPr>
        <w:rPr>
          <w:b/>
        </w:rPr>
      </w:pPr>
    </w:p>
    <w:p w14:paraId="42FF7225" w14:textId="77777777" w:rsidR="0099603A" w:rsidRDefault="0099603A" w:rsidP="008D6F01">
      <w:pPr>
        <w:rPr>
          <w:b/>
        </w:rPr>
      </w:pPr>
    </w:p>
    <w:p w14:paraId="5E74035F" w14:textId="77777777" w:rsidR="008D6F01" w:rsidRDefault="008D6F01" w:rsidP="008D6F01">
      <w:pPr>
        <w:rPr>
          <w:b/>
        </w:rPr>
      </w:pPr>
    </w:p>
    <w:p w14:paraId="23B23D3D" w14:textId="77777777" w:rsidR="008D6F01" w:rsidRPr="00767E21" w:rsidRDefault="008D6F01" w:rsidP="008D6F01">
      <w:pPr>
        <w:rPr>
          <w:b/>
        </w:rPr>
      </w:pPr>
      <w:r w:rsidRPr="00767E21">
        <w:rPr>
          <w:b/>
        </w:rPr>
        <w:t>Discussion about applications for the Trauma and Mental Health-Informed Schools award:</w:t>
      </w:r>
    </w:p>
    <w:p w14:paraId="07E40BF4" w14:textId="5CCACF34" w:rsidR="008D6F01" w:rsidRDefault="008D6F01" w:rsidP="008D6F01">
      <w:pPr>
        <w:rPr>
          <w:b/>
        </w:rPr>
      </w:pPr>
    </w:p>
    <w:p w14:paraId="6B7BEEF5" w14:textId="77777777" w:rsidR="0099603A" w:rsidRPr="00767E21" w:rsidRDefault="0099603A" w:rsidP="008D6F01">
      <w:pPr>
        <w:rPr>
          <w:b/>
        </w:rPr>
      </w:pPr>
    </w:p>
    <w:p w14:paraId="52AB4B5C" w14:textId="77777777" w:rsidR="008D6F01" w:rsidRDefault="008D6F01" w:rsidP="008D6F01">
      <w:pPr>
        <w:rPr>
          <w:b/>
        </w:rPr>
      </w:pPr>
      <w:r w:rsidRPr="00767E21">
        <w:rPr>
          <w:b/>
        </w:rPr>
        <w:t>Best practise / case study requests: (if applicable)</w:t>
      </w:r>
    </w:p>
    <w:p w14:paraId="1076D959" w14:textId="0C8B0A85" w:rsidR="008D6F01" w:rsidRDefault="008D6F01" w:rsidP="008D6F01">
      <w:pPr>
        <w:rPr>
          <w:b/>
        </w:rPr>
      </w:pPr>
    </w:p>
    <w:p w14:paraId="4D1F37CE" w14:textId="77777777" w:rsidR="0099603A" w:rsidRDefault="0099603A" w:rsidP="008D6F01">
      <w:pPr>
        <w:rPr>
          <w:b/>
        </w:rPr>
      </w:pPr>
    </w:p>
    <w:p w14:paraId="3A7CE567" w14:textId="70D5B093" w:rsidR="008D6F01" w:rsidRDefault="008D6F01" w:rsidP="008D6F01">
      <w:pPr>
        <w:rPr>
          <w:b/>
        </w:rPr>
      </w:pPr>
      <w:r>
        <w:rPr>
          <w:b/>
        </w:rPr>
        <w:t>Further support</w:t>
      </w:r>
      <w:r w:rsidR="0099603A">
        <w:rPr>
          <w:b/>
        </w:rPr>
        <w:t xml:space="preserve"> discussed/required</w:t>
      </w:r>
      <w:r>
        <w:rPr>
          <w:b/>
        </w:rPr>
        <w:t>:</w:t>
      </w:r>
    </w:p>
    <w:p w14:paraId="6479717D" w14:textId="50E3DE34" w:rsidR="008D6F01" w:rsidRDefault="008D6F01" w:rsidP="008D6F01">
      <w:pPr>
        <w:rPr>
          <w:b/>
        </w:rPr>
      </w:pPr>
    </w:p>
    <w:p w14:paraId="50D052D2" w14:textId="77777777" w:rsidR="0099603A" w:rsidRDefault="0099603A" w:rsidP="008D6F01">
      <w:pPr>
        <w:rPr>
          <w:b/>
        </w:rPr>
      </w:pPr>
    </w:p>
    <w:p w14:paraId="2203B6C8" w14:textId="77777777" w:rsidR="008D6F01" w:rsidRDefault="008D6F01" w:rsidP="008D6F01">
      <w:pPr>
        <w:rPr>
          <w:b/>
        </w:rPr>
      </w:pPr>
      <w:r>
        <w:rPr>
          <w:b/>
        </w:rPr>
        <w:t>Skype follow – up meeting:            Date:                          Time:</w:t>
      </w:r>
    </w:p>
    <w:p w14:paraId="0387DF7E" w14:textId="77777777" w:rsidR="008D6F01" w:rsidRDefault="008D6F01" w:rsidP="008D6F01"/>
    <w:p w14:paraId="0E95872B" w14:textId="77777777" w:rsidR="008D6F01" w:rsidRPr="00DD7531" w:rsidRDefault="008D6F01" w:rsidP="008D6F01">
      <w:pPr>
        <w:rPr>
          <w:b/>
        </w:rPr>
      </w:pPr>
      <w:r w:rsidRPr="00DD7531">
        <w:rPr>
          <w:b/>
        </w:rPr>
        <w:t>Reported completed by:                                          Date:</w:t>
      </w:r>
    </w:p>
    <w:p w14:paraId="196F3E69" w14:textId="4B1427A0" w:rsidR="008D6F01" w:rsidRPr="00DD7531" w:rsidRDefault="0099603A" w:rsidP="008D6F01">
      <w:pPr>
        <w:rPr>
          <w:b/>
        </w:rPr>
      </w:pPr>
      <w:r>
        <w:rPr>
          <w:b/>
        </w:rPr>
        <w:t>Copies s</w:t>
      </w:r>
      <w:r w:rsidR="008D6F01" w:rsidRPr="00DD7531">
        <w:rPr>
          <w:b/>
        </w:rPr>
        <w:t>ent to:</w:t>
      </w:r>
    </w:p>
    <w:p w14:paraId="5BBA080D" w14:textId="77777777" w:rsidR="008D6F01" w:rsidRDefault="008D6F01" w:rsidP="008D6F01">
      <w:pPr>
        <w:pStyle w:val="ListParagraph"/>
        <w:numPr>
          <w:ilvl w:val="0"/>
          <w:numId w:val="2"/>
        </w:numPr>
      </w:pPr>
      <w:r>
        <w:t>Headteacher</w:t>
      </w:r>
    </w:p>
    <w:p w14:paraId="0AD3C69F" w14:textId="77777777" w:rsidR="008D6F01" w:rsidRDefault="008D6F01" w:rsidP="008D6F01">
      <w:pPr>
        <w:pStyle w:val="ListParagraph"/>
        <w:numPr>
          <w:ilvl w:val="0"/>
          <w:numId w:val="2"/>
        </w:numPr>
      </w:pPr>
      <w:r w:rsidRPr="00395929">
        <w:t>HSK</w:t>
      </w:r>
      <w:r>
        <w:t xml:space="preserve">/School </w:t>
      </w:r>
      <w:r w:rsidRPr="00395929">
        <w:t>Lead</w:t>
      </w:r>
    </w:p>
    <w:p w14:paraId="79778AD0" w14:textId="77777777" w:rsidR="008D6F01" w:rsidRPr="00DD7531" w:rsidRDefault="008D6F01" w:rsidP="008D6F01">
      <w:pPr>
        <w:pStyle w:val="ListParagraph"/>
        <w:numPr>
          <w:ilvl w:val="0"/>
          <w:numId w:val="2"/>
        </w:numPr>
      </w:pPr>
      <w:r>
        <w:t>Rachel Toller (TISUK/</w:t>
      </w:r>
      <w:proofErr w:type="spellStart"/>
      <w:r>
        <w:t>Headstart</w:t>
      </w:r>
      <w:proofErr w:type="spellEnd"/>
      <w:r>
        <w:t>)</w:t>
      </w:r>
    </w:p>
    <w:p w14:paraId="3DEB7531" w14:textId="77777777" w:rsidR="003E4B2E" w:rsidRDefault="00686972"/>
    <w:sectPr w:rsidR="003E4B2E" w:rsidSect="001613F1">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96B35" w14:textId="77777777" w:rsidR="00686972" w:rsidRDefault="00686972" w:rsidP="008D6F01">
      <w:pPr>
        <w:spacing w:after="0" w:line="240" w:lineRule="auto"/>
      </w:pPr>
      <w:r>
        <w:separator/>
      </w:r>
    </w:p>
  </w:endnote>
  <w:endnote w:type="continuationSeparator" w:id="0">
    <w:p w14:paraId="3A0D2D6D" w14:textId="77777777" w:rsidR="00686972" w:rsidRDefault="00686972" w:rsidP="008D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0315832"/>
      <w:docPartObj>
        <w:docPartGallery w:val="Page Numbers (Bottom of Page)"/>
        <w:docPartUnique/>
      </w:docPartObj>
    </w:sdtPr>
    <w:sdtEndPr>
      <w:rPr>
        <w:rStyle w:val="PageNumber"/>
      </w:rPr>
    </w:sdtEndPr>
    <w:sdtContent>
      <w:p w14:paraId="617FE697" w14:textId="52FDFCB1" w:rsidR="008D6F01" w:rsidRDefault="008D6F01" w:rsidP="00201D1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963A7A" w14:textId="77777777" w:rsidR="008D6F01" w:rsidRDefault="008D6F01" w:rsidP="008D6F0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8750554"/>
      <w:docPartObj>
        <w:docPartGallery w:val="Page Numbers (Bottom of Page)"/>
        <w:docPartUnique/>
      </w:docPartObj>
    </w:sdtPr>
    <w:sdtEndPr>
      <w:rPr>
        <w:rStyle w:val="PageNumber"/>
      </w:rPr>
    </w:sdtEndPr>
    <w:sdtContent>
      <w:p w14:paraId="2EDA2A3B" w14:textId="608A7773" w:rsidR="008D6F01" w:rsidRDefault="008D6F01" w:rsidP="00201D1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D80A38" w14:textId="206B08F7" w:rsidR="008D6F01" w:rsidRDefault="008D6F01" w:rsidP="008D6F01">
    <w:pPr>
      <w:pStyle w:val="Footer"/>
      <w:tabs>
        <w:tab w:val="left" w:pos="989"/>
        <w:tab w:val="center" w:pos="4510"/>
      </w:tabs>
      <w:ind w:firstLine="360"/>
    </w:pPr>
    <w:r>
      <w:tab/>
    </w:r>
    <w:r>
      <w:tab/>
    </w:r>
    <w:r>
      <w:rPr>
        <w:noProof/>
      </w:rPr>
      <w:drawing>
        <wp:inline distT="0" distB="0" distL="0" distR="0" wp14:anchorId="228A6013" wp14:editId="31948CAC">
          <wp:extent cx="2676525" cy="4267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4267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BAEFE" w14:textId="77777777" w:rsidR="00686972" w:rsidRDefault="00686972" w:rsidP="008D6F01">
      <w:pPr>
        <w:spacing w:after="0" w:line="240" w:lineRule="auto"/>
      </w:pPr>
      <w:r>
        <w:separator/>
      </w:r>
    </w:p>
  </w:footnote>
  <w:footnote w:type="continuationSeparator" w:id="0">
    <w:p w14:paraId="1ABFAD12" w14:textId="77777777" w:rsidR="00686972" w:rsidRDefault="00686972" w:rsidP="008D6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F72E0"/>
    <w:multiLevelType w:val="hybridMultilevel"/>
    <w:tmpl w:val="72CA44E2"/>
    <w:lvl w:ilvl="0" w:tplc="DD000D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35F37"/>
    <w:multiLevelType w:val="hybridMultilevel"/>
    <w:tmpl w:val="23BA0E8A"/>
    <w:lvl w:ilvl="0" w:tplc="DD000D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01"/>
    <w:rsid w:val="00077E0D"/>
    <w:rsid w:val="000A7983"/>
    <w:rsid w:val="000F33C8"/>
    <w:rsid w:val="001613F1"/>
    <w:rsid w:val="001D17C3"/>
    <w:rsid w:val="00204C34"/>
    <w:rsid w:val="0030644F"/>
    <w:rsid w:val="00315860"/>
    <w:rsid w:val="00686972"/>
    <w:rsid w:val="00702E45"/>
    <w:rsid w:val="008D6F01"/>
    <w:rsid w:val="0099603A"/>
    <w:rsid w:val="009E1D4B"/>
    <w:rsid w:val="00AD62B8"/>
    <w:rsid w:val="00B12EFB"/>
    <w:rsid w:val="00BC5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1305C"/>
  <w15:chartTrackingRefBased/>
  <w15:docId w15:val="{7A9CE323-62AE-1548-8BB8-57D2C572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F0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F01"/>
    <w:pPr>
      <w:ind w:left="720"/>
      <w:contextualSpacing/>
    </w:pPr>
  </w:style>
  <w:style w:type="table" w:styleId="TableGrid">
    <w:name w:val="Table Grid"/>
    <w:basedOn w:val="TableNormal"/>
    <w:uiPriority w:val="39"/>
    <w:rsid w:val="008D6F0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6F0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6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F01"/>
    <w:rPr>
      <w:sz w:val="22"/>
      <w:szCs w:val="22"/>
    </w:rPr>
  </w:style>
  <w:style w:type="paragraph" w:styleId="Footer">
    <w:name w:val="footer"/>
    <w:basedOn w:val="Normal"/>
    <w:link w:val="FooterChar"/>
    <w:uiPriority w:val="99"/>
    <w:unhideWhenUsed/>
    <w:rsid w:val="008D6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F01"/>
    <w:rPr>
      <w:sz w:val="22"/>
      <w:szCs w:val="22"/>
    </w:rPr>
  </w:style>
  <w:style w:type="character" w:styleId="PageNumber">
    <w:name w:val="page number"/>
    <w:basedOn w:val="DefaultParagraphFont"/>
    <w:uiPriority w:val="99"/>
    <w:semiHidden/>
    <w:unhideWhenUsed/>
    <w:rsid w:val="008D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Hoskin</dc:creator>
  <cp:keywords/>
  <dc:description/>
  <cp:lastModifiedBy>Suzanne Franklin</cp:lastModifiedBy>
  <cp:revision>2</cp:revision>
  <dcterms:created xsi:type="dcterms:W3CDTF">2019-02-02T19:05:00Z</dcterms:created>
  <dcterms:modified xsi:type="dcterms:W3CDTF">2019-02-02T19:05:00Z</dcterms:modified>
</cp:coreProperties>
</file>