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69AC" w14:textId="77777777" w:rsidR="006F76C5" w:rsidRPr="005A0BF1" w:rsidRDefault="006F76C5" w:rsidP="006F76C5">
      <w:pPr>
        <w:pStyle w:val="Heading1"/>
      </w:pPr>
      <w:bookmarkStart w:id="0" w:name="_Toc40259198"/>
      <w:r w:rsidRPr="005A0BF1">
        <w:t>START Questionnaire – Adapted from UCL STARS Study</w:t>
      </w:r>
      <w:bookmarkEnd w:id="0"/>
    </w:p>
    <w:p w14:paraId="7CB0AC25" w14:textId="77777777" w:rsidR="006F76C5" w:rsidRPr="005A0BF1" w:rsidRDefault="006F76C5" w:rsidP="006F76C5">
      <w:pPr>
        <w:jc w:val="center"/>
        <w:rPr>
          <w:i/>
          <w:sz w:val="24"/>
        </w:rPr>
      </w:pPr>
      <w:r w:rsidRPr="005A0BF1">
        <w:rPr>
          <w:i/>
          <w:sz w:val="24"/>
        </w:rPr>
        <w:t xml:space="preserve">Original questionnaire here: </w:t>
      </w:r>
      <w:hyperlink r:id="rId9" w:history="1">
        <w:r w:rsidRPr="005A0BF1">
          <w:rPr>
            <w:rStyle w:val="Hyperlink"/>
            <w:i/>
            <w:sz w:val="24"/>
          </w:rPr>
          <w:t>https://www.ucl.ac.uk/pals/sites/pals/files/start_questionnaire.pdf</w:t>
        </w:r>
      </w:hyperlink>
      <w:r w:rsidRPr="005A0BF1">
        <w:rPr>
          <w:i/>
          <w:sz w:val="24"/>
        </w:rPr>
        <w:t xml:space="preserve"> </w:t>
      </w:r>
    </w:p>
    <w:p w14:paraId="20C8FE48" w14:textId="77777777" w:rsidR="006F76C5" w:rsidRPr="005A0BF1" w:rsidRDefault="006F76C5" w:rsidP="006F76C5">
      <w:pPr>
        <w:rPr>
          <w:sz w:val="24"/>
        </w:rPr>
      </w:pPr>
      <w:r w:rsidRPr="005A0BF1">
        <w:rPr>
          <w:sz w:val="24"/>
        </w:rPr>
        <w:t>A study of 2000 children making the transition to secondary school showed that the ratings primary school teachers give on the START questionnaire is a very reliable way of predicting how well children do academically and socially at secondary school. We have adapted the questionnaire slightly, adding an extra column to consider the impact of Covid-19 on each pupil (for example due to bereavements, parental job losses, etc.)</w:t>
      </w:r>
    </w:p>
    <w:p w14:paraId="59CFC6ED" w14:textId="77777777" w:rsidR="00161FCD" w:rsidRDefault="00161FCD" w:rsidP="006F76C5">
      <w:pPr>
        <w:rPr>
          <w:b/>
          <w:sz w:val="24"/>
        </w:rPr>
      </w:pPr>
    </w:p>
    <w:p w14:paraId="130F69D6" w14:textId="77777777" w:rsidR="006F76C5" w:rsidRPr="005A0BF1" w:rsidRDefault="006F76C5" w:rsidP="006F76C5">
      <w:pPr>
        <w:rPr>
          <w:sz w:val="24"/>
        </w:rPr>
      </w:pPr>
      <w:r w:rsidRPr="005A0BF1">
        <w:rPr>
          <w:b/>
          <w:sz w:val="24"/>
        </w:rPr>
        <w:t xml:space="preserve">Scoring: </w:t>
      </w:r>
      <w:r w:rsidRPr="005A0BF1">
        <w:rPr>
          <w:sz w:val="24"/>
        </w:rPr>
        <w:t>add up the five scores. Scores of 14 or less suggest targeted transition support may be appropriate. Scores of 12 or less suggest specialist transition support may be appropriate. A score of 1 or 2 in any area should be discussed with the secondary school SENCO.</w:t>
      </w:r>
    </w:p>
    <w:p w14:paraId="515BF442" w14:textId="77777777" w:rsidR="006F76C5" w:rsidRDefault="006F76C5" w:rsidP="006F76C5">
      <w:pPr>
        <w:rPr>
          <w:i/>
          <w:sz w:val="24"/>
        </w:rPr>
      </w:pPr>
    </w:p>
    <w:p w14:paraId="4FB666AF" w14:textId="77777777" w:rsidR="006F76C5" w:rsidRPr="00A07D3C" w:rsidRDefault="006F76C5" w:rsidP="006F76C5">
      <w:pPr>
        <w:rPr>
          <w:i/>
          <w:sz w:val="24"/>
        </w:rPr>
      </w:pPr>
      <w:r w:rsidRPr="00A07D3C">
        <w:rPr>
          <w:i/>
          <w:sz w:val="24"/>
        </w:rPr>
        <w:t>Example:</w:t>
      </w:r>
    </w:p>
    <w:p w14:paraId="238E3832" w14:textId="77777777" w:rsidR="006F76C5" w:rsidRPr="00A07D3C" w:rsidRDefault="006F76C5" w:rsidP="006F76C5">
      <w:pPr>
        <w:rPr>
          <w:b/>
          <w:i/>
          <w:sz w:val="24"/>
        </w:rPr>
      </w:pPr>
      <w:r w:rsidRPr="00A07D3C">
        <w:rPr>
          <w:b/>
          <w:i/>
          <w:sz w:val="24"/>
        </w:rPr>
        <w:t xml:space="preserve">Do you expect this child to </w:t>
      </w:r>
      <w:r w:rsidRPr="00A07D3C">
        <w:rPr>
          <w:b/>
          <w:i/>
          <w:sz w:val="24"/>
          <w:u w:val="single"/>
        </w:rPr>
        <w:t>settle in well</w:t>
      </w:r>
      <w:r w:rsidRPr="00A07D3C">
        <w:rPr>
          <w:b/>
          <w:i/>
          <w:sz w:val="24"/>
        </w:rPr>
        <w:t xml:space="preserve"> at secondary school in the following areas?</w:t>
      </w:r>
    </w:p>
    <w:p w14:paraId="220E89DE" w14:textId="77777777" w:rsidR="006F76C5" w:rsidRPr="00A07D3C" w:rsidRDefault="006F76C5" w:rsidP="006F76C5">
      <w:pPr>
        <w:rPr>
          <w:i/>
          <w:sz w:val="24"/>
        </w:rPr>
      </w:pPr>
      <w:r w:rsidRPr="00A07D3C">
        <w:rPr>
          <w:i/>
          <w:sz w:val="24"/>
        </w:rPr>
        <w:t>1 = Strongly disagree; 2 = Disagree; 3 = Not sure; 4 = Agree; 5 = Strongly agree</w:t>
      </w:r>
    </w:p>
    <w:p w14:paraId="22CBC9DD" w14:textId="77777777" w:rsidR="006F76C5" w:rsidRPr="00A07D3C" w:rsidRDefault="006F76C5" w:rsidP="006F76C5">
      <w:pPr>
        <w:rPr>
          <w:i/>
          <w:sz w:val="24"/>
        </w:rPr>
      </w:pPr>
      <w:r w:rsidRPr="00A07D3C">
        <w:rPr>
          <w:i/>
          <w:sz w:val="24"/>
        </w:rPr>
        <w:t xml:space="preserve">For the final question: 1 = significant impact on child/family, 3 = moderate impact on child/family, 5 = child and family have coped well, no particular concerns raised </w:t>
      </w:r>
    </w:p>
    <w:tbl>
      <w:tblPr>
        <w:tblStyle w:val="TableGrid"/>
        <w:tblW w:w="0" w:type="auto"/>
        <w:tblLook w:val="04A0" w:firstRow="1" w:lastRow="0" w:firstColumn="1" w:lastColumn="0" w:noHBand="0" w:noVBand="1"/>
      </w:tblPr>
      <w:tblGrid>
        <w:gridCol w:w="1076"/>
        <w:gridCol w:w="1546"/>
        <w:gridCol w:w="1414"/>
        <w:gridCol w:w="1525"/>
        <w:gridCol w:w="1366"/>
        <w:gridCol w:w="1313"/>
        <w:gridCol w:w="1002"/>
      </w:tblGrid>
      <w:tr w:rsidR="006F76C5" w:rsidRPr="00A07D3C" w14:paraId="4DF69216" w14:textId="77777777" w:rsidTr="00703791">
        <w:tc>
          <w:tcPr>
            <w:tcW w:w="1668" w:type="dxa"/>
          </w:tcPr>
          <w:p w14:paraId="7F0BF04F" w14:textId="77777777" w:rsidR="006F76C5" w:rsidRPr="00A07D3C" w:rsidRDefault="006F76C5" w:rsidP="00703791">
            <w:pPr>
              <w:jc w:val="center"/>
              <w:rPr>
                <w:b/>
                <w:i/>
                <w:sz w:val="24"/>
              </w:rPr>
            </w:pPr>
            <w:r w:rsidRPr="00A07D3C">
              <w:rPr>
                <w:b/>
                <w:i/>
                <w:sz w:val="24"/>
              </w:rPr>
              <w:t>Name of pupil</w:t>
            </w:r>
          </w:p>
        </w:tc>
        <w:tc>
          <w:tcPr>
            <w:tcW w:w="1559" w:type="dxa"/>
          </w:tcPr>
          <w:p w14:paraId="080EFC6A" w14:textId="77777777" w:rsidR="006F76C5" w:rsidRPr="00A07D3C" w:rsidRDefault="006F76C5" w:rsidP="00703791">
            <w:pPr>
              <w:jc w:val="center"/>
              <w:rPr>
                <w:b/>
                <w:i/>
                <w:sz w:val="24"/>
              </w:rPr>
            </w:pPr>
            <w:r w:rsidRPr="00A07D3C">
              <w:rPr>
                <w:b/>
                <w:i/>
                <w:sz w:val="24"/>
              </w:rPr>
              <w:t>Academically</w:t>
            </w:r>
          </w:p>
        </w:tc>
        <w:tc>
          <w:tcPr>
            <w:tcW w:w="2268" w:type="dxa"/>
          </w:tcPr>
          <w:p w14:paraId="41F62FC5" w14:textId="77777777" w:rsidR="006F76C5" w:rsidRPr="00A07D3C" w:rsidRDefault="006F76C5" w:rsidP="00703791">
            <w:pPr>
              <w:jc w:val="center"/>
              <w:rPr>
                <w:b/>
                <w:i/>
                <w:sz w:val="24"/>
              </w:rPr>
            </w:pPr>
            <w:r w:rsidRPr="00A07D3C">
              <w:rPr>
                <w:b/>
                <w:i/>
                <w:sz w:val="24"/>
              </w:rPr>
              <w:t>Socially, with peers</w:t>
            </w:r>
          </w:p>
        </w:tc>
        <w:tc>
          <w:tcPr>
            <w:tcW w:w="2551" w:type="dxa"/>
          </w:tcPr>
          <w:p w14:paraId="1C937A6D" w14:textId="77777777" w:rsidR="006F76C5" w:rsidRPr="00A07D3C" w:rsidRDefault="006F76C5" w:rsidP="00703791">
            <w:pPr>
              <w:jc w:val="center"/>
              <w:rPr>
                <w:b/>
                <w:i/>
                <w:sz w:val="24"/>
              </w:rPr>
            </w:pPr>
            <w:r w:rsidRPr="00A07D3C">
              <w:rPr>
                <w:b/>
                <w:i/>
                <w:sz w:val="24"/>
              </w:rPr>
              <w:t>Socially, with teachers</w:t>
            </w:r>
          </w:p>
        </w:tc>
        <w:tc>
          <w:tcPr>
            <w:tcW w:w="2318" w:type="dxa"/>
          </w:tcPr>
          <w:p w14:paraId="60CC639D" w14:textId="77777777" w:rsidR="006F76C5" w:rsidRPr="00A07D3C" w:rsidRDefault="006F76C5" w:rsidP="00703791">
            <w:pPr>
              <w:jc w:val="center"/>
              <w:rPr>
                <w:b/>
                <w:i/>
                <w:sz w:val="24"/>
              </w:rPr>
            </w:pPr>
            <w:r w:rsidRPr="00A07D3C">
              <w:rPr>
                <w:b/>
                <w:i/>
                <w:sz w:val="24"/>
              </w:rPr>
              <w:t>To the new routine</w:t>
            </w:r>
          </w:p>
        </w:tc>
        <w:tc>
          <w:tcPr>
            <w:tcW w:w="2218" w:type="dxa"/>
          </w:tcPr>
          <w:p w14:paraId="1C166AD5" w14:textId="77777777" w:rsidR="006F76C5" w:rsidRPr="00A07D3C" w:rsidRDefault="006F76C5" w:rsidP="00703791">
            <w:pPr>
              <w:jc w:val="center"/>
              <w:rPr>
                <w:b/>
                <w:i/>
                <w:sz w:val="24"/>
              </w:rPr>
            </w:pPr>
            <w:r w:rsidRPr="00A07D3C">
              <w:rPr>
                <w:b/>
                <w:i/>
                <w:sz w:val="24"/>
              </w:rPr>
              <w:t xml:space="preserve">Impact of Covid-19 </w:t>
            </w:r>
          </w:p>
        </w:tc>
        <w:tc>
          <w:tcPr>
            <w:tcW w:w="1592" w:type="dxa"/>
          </w:tcPr>
          <w:p w14:paraId="230D3D54" w14:textId="77777777" w:rsidR="006F76C5" w:rsidRPr="00A07D3C" w:rsidRDefault="006F76C5" w:rsidP="00703791">
            <w:pPr>
              <w:jc w:val="center"/>
              <w:rPr>
                <w:b/>
                <w:i/>
                <w:sz w:val="24"/>
              </w:rPr>
            </w:pPr>
            <w:r w:rsidRPr="00A07D3C">
              <w:rPr>
                <w:b/>
                <w:i/>
                <w:sz w:val="24"/>
              </w:rPr>
              <w:t>Total score</w:t>
            </w:r>
          </w:p>
        </w:tc>
      </w:tr>
      <w:tr w:rsidR="006F76C5" w:rsidRPr="00A07D3C" w14:paraId="288E8CAC" w14:textId="77777777" w:rsidTr="00703791">
        <w:tc>
          <w:tcPr>
            <w:tcW w:w="1668" w:type="dxa"/>
          </w:tcPr>
          <w:p w14:paraId="074F3647" w14:textId="77777777" w:rsidR="006F76C5" w:rsidRPr="00A07D3C" w:rsidRDefault="006F76C5" w:rsidP="00703791">
            <w:pPr>
              <w:rPr>
                <w:i/>
                <w:sz w:val="24"/>
              </w:rPr>
            </w:pPr>
            <w:r w:rsidRPr="00A07D3C">
              <w:rPr>
                <w:i/>
                <w:sz w:val="24"/>
              </w:rPr>
              <w:t>Adam A</w:t>
            </w:r>
          </w:p>
        </w:tc>
        <w:tc>
          <w:tcPr>
            <w:tcW w:w="1559" w:type="dxa"/>
          </w:tcPr>
          <w:p w14:paraId="04E204EF" w14:textId="77777777" w:rsidR="006F76C5" w:rsidRPr="00A07D3C" w:rsidRDefault="006F76C5" w:rsidP="00703791">
            <w:pPr>
              <w:jc w:val="center"/>
              <w:rPr>
                <w:i/>
                <w:sz w:val="24"/>
              </w:rPr>
            </w:pPr>
            <w:r w:rsidRPr="00A07D3C">
              <w:rPr>
                <w:i/>
                <w:sz w:val="24"/>
              </w:rPr>
              <w:t>4</w:t>
            </w:r>
          </w:p>
        </w:tc>
        <w:tc>
          <w:tcPr>
            <w:tcW w:w="2268" w:type="dxa"/>
          </w:tcPr>
          <w:p w14:paraId="6DE3EEB5" w14:textId="77777777" w:rsidR="006F76C5" w:rsidRPr="00A07D3C" w:rsidRDefault="006F76C5" w:rsidP="00703791">
            <w:pPr>
              <w:jc w:val="center"/>
              <w:rPr>
                <w:i/>
                <w:sz w:val="24"/>
              </w:rPr>
            </w:pPr>
            <w:r w:rsidRPr="00A07D3C">
              <w:rPr>
                <w:i/>
                <w:sz w:val="24"/>
              </w:rPr>
              <w:t>5</w:t>
            </w:r>
          </w:p>
        </w:tc>
        <w:tc>
          <w:tcPr>
            <w:tcW w:w="2551" w:type="dxa"/>
          </w:tcPr>
          <w:p w14:paraId="5C498432" w14:textId="77777777" w:rsidR="006F76C5" w:rsidRPr="00A07D3C" w:rsidRDefault="006F76C5" w:rsidP="00703791">
            <w:pPr>
              <w:jc w:val="center"/>
              <w:rPr>
                <w:i/>
                <w:sz w:val="24"/>
              </w:rPr>
            </w:pPr>
            <w:r w:rsidRPr="00A07D3C">
              <w:rPr>
                <w:i/>
                <w:sz w:val="24"/>
              </w:rPr>
              <w:t>3</w:t>
            </w:r>
          </w:p>
        </w:tc>
        <w:tc>
          <w:tcPr>
            <w:tcW w:w="2318" w:type="dxa"/>
          </w:tcPr>
          <w:p w14:paraId="0B61687B" w14:textId="77777777" w:rsidR="006F76C5" w:rsidRPr="00A07D3C" w:rsidRDefault="006F76C5" w:rsidP="00703791">
            <w:pPr>
              <w:jc w:val="center"/>
              <w:rPr>
                <w:i/>
                <w:sz w:val="24"/>
              </w:rPr>
            </w:pPr>
            <w:r w:rsidRPr="00A07D3C">
              <w:rPr>
                <w:i/>
                <w:sz w:val="24"/>
              </w:rPr>
              <w:t>4</w:t>
            </w:r>
          </w:p>
        </w:tc>
        <w:tc>
          <w:tcPr>
            <w:tcW w:w="2218" w:type="dxa"/>
          </w:tcPr>
          <w:p w14:paraId="32F1E2E4" w14:textId="77777777" w:rsidR="006F76C5" w:rsidRPr="00A07D3C" w:rsidRDefault="006F76C5" w:rsidP="00703791">
            <w:pPr>
              <w:jc w:val="center"/>
              <w:rPr>
                <w:i/>
                <w:sz w:val="24"/>
              </w:rPr>
            </w:pPr>
            <w:r w:rsidRPr="00A07D3C">
              <w:rPr>
                <w:i/>
                <w:sz w:val="24"/>
              </w:rPr>
              <w:t>5</w:t>
            </w:r>
          </w:p>
        </w:tc>
        <w:tc>
          <w:tcPr>
            <w:tcW w:w="1592" w:type="dxa"/>
          </w:tcPr>
          <w:p w14:paraId="049A251D" w14:textId="77777777" w:rsidR="006F76C5" w:rsidRPr="00A07D3C" w:rsidRDefault="006F76C5" w:rsidP="00703791">
            <w:pPr>
              <w:jc w:val="center"/>
              <w:rPr>
                <w:i/>
                <w:sz w:val="24"/>
              </w:rPr>
            </w:pPr>
            <w:r w:rsidRPr="00A07D3C">
              <w:rPr>
                <w:i/>
                <w:sz w:val="24"/>
              </w:rPr>
              <w:t>21</w:t>
            </w:r>
          </w:p>
        </w:tc>
      </w:tr>
      <w:tr w:rsidR="006F76C5" w:rsidRPr="00A07D3C" w14:paraId="70D10CDE" w14:textId="77777777" w:rsidTr="00703791">
        <w:tc>
          <w:tcPr>
            <w:tcW w:w="1668" w:type="dxa"/>
          </w:tcPr>
          <w:p w14:paraId="7FB772BB" w14:textId="77777777" w:rsidR="006F76C5" w:rsidRPr="00A07D3C" w:rsidRDefault="006F76C5" w:rsidP="00703791">
            <w:pPr>
              <w:rPr>
                <w:i/>
                <w:sz w:val="24"/>
              </w:rPr>
            </w:pPr>
            <w:r w:rsidRPr="00A07D3C">
              <w:rPr>
                <w:i/>
                <w:sz w:val="24"/>
              </w:rPr>
              <w:t>Bob B</w:t>
            </w:r>
          </w:p>
        </w:tc>
        <w:tc>
          <w:tcPr>
            <w:tcW w:w="1559" w:type="dxa"/>
            <w:shd w:val="clear" w:color="auto" w:fill="FFC000"/>
          </w:tcPr>
          <w:p w14:paraId="3BB95E61" w14:textId="77777777" w:rsidR="006F76C5" w:rsidRPr="00A07D3C" w:rsidRDefault="006F76C5" w:rsidP="00703791">
            <w:pPr>
              <w:jc w:val="center"/>
              <w:rPr>
                <w:i/>
                <w:sz w:val="24"/>
              </w:rPr>
            </w:pPr>
            <w:r w:rsidRPr="00A07D3C">
              <w:rPr>
                <w:i/>
                <w:sz w:val="24"/>
              </w:rPr>
              <w:t>2</w:t>
            </w:r>
          </w:p>
        </w:tc>
        <w:tc>
          <w:tcPr>
            <w:tcW w:w="2268" w:type="dxa"/>
          </w:tcPr>
          <w:p w14:paraId="51667F30" w14:textId="77777777" w:rsidR="006F76C5" w:rsidRPr="00A07D3C" w:rsidRDefault="006F76C5" w:rsidP="00703791">
            <w:pPr>
              <w:jc w:val="center"/>
              <w:rPr>
                <w:i/>
                <w:sz w:val="24"/>
              </w:rPr>
            </w:pPr>
            <w:r w:rsidRPr="00A07D3C">
              <w:rPr>
                <w:i/>
                <w:sz w:val="24"/>
              </w:rPr>
              <w:t>4</w:t>
            </w:r>
          </w:p>
        </w:tc>
        <w:tc>
          <w:tcPr>
            <w:tcW w:w="2551" w:type="dxa"/>
          </w:tcPr>
          <w:p w14:paraId="642A2702" w14:textId="77777777" w:rsidR="006F76C5" w:rsidRPr="00A07D3C" w:rsidRDefault="006F76C5" w:rsidP="00703791">
            <w:pPr>
              <w:jc w:val="center"/>
              <w:rPr>
                <w:i/>
                <w:sz w:val="24"/>
              </w:rPr>
            </w:pPr>
            <w:r w:rsidRPr="00A07D3C">
              <w:rPr>
                <w:i/>
                <w:sz w:val="24"/>
              </w:rPr>
              <w:t>3</w:t>
            </w:r>
          </w:p>
        </w:tc>
        <w:tc>
          <w:tcPr>
            <w:tcW w:w="2318" w:type="dxa"/>
            <w:shd w:val="clear" w:color="auto" w:fill="FFC000"/>
          </w:tcPr>
          <w:p w14:paraId="40275802" w14:textId="77777777" w:rsidR="006F76C5" w:rsidRPr="00A07D3C" w:rsidRDefault="006F76C5" w:rsidP="00703791">
            <w:pPr>
              <w:jc w:val="center"/>
              <w:rPr>
                <w:i/>
                <w:sz w:val="24"/>
              </w:rPr>
            </w:pPr>
            <w:r w:rsidRPr="00A07D3C">
              <w:rPr>
                <w:i/>
                <w:sz w:val="24"/>
              </w:rPr>
              <w:t>2</w:t>
            </w:r>
          </w:p>
        </w:tc>
        <w:tc>
          <w:tcPr>
            <w:tcW w:w="2218" w:type="dxa"/>
          </w:tcPr>
          <w:p w14:paraId="40682E3A" w14:textId="77777777" w:rsidR="006F76C5" w:rsidRPr="00A07D3C" w:rsidRDefault="006F76C5" w:rsidP="00703791">
            <w:pPr>
              <w:jc w:val="center"/>
              <w:rPr>
                <w:i/>
                <w:sz w:val="24"/>
              </w:rPr>
            </w:pPr>
            <w:r w:rsidRPr="00A07D3C">
              <w:rPr>
                <w:i/>
                <w:sz w:val="24"/>
              </w:rPr>
              <w:t>3</w:t>
            </w:r>
          </w:p>
        </w:tc>
        <w:tc>
          <w:tcPr>
            <w:tcW w:w="1592" w:type="dxa"/>
            <w:shd w:val="clear" w:color="auto" w:fill="FFC000"/>
          </w:tcPr>
          <w:p w14:paraId="77C23751" w14:textId="77777777" w:rsidR="006F76C5" w:rsidRPr="00A07D3C" w:rsidRDefault="006F76C5" w:rsidP="00703791">
            <w:pPr>
              <w:jc w:val="center"/>
              <w:rPr>
                <w:i/>
                <w:sz w:val="24"/>
              </w:rPr>
            </w:pPr>
            <w:r w:rsidRPr="00A07D3C">
              <w:rPr>
                <w:i/>
                <w:sz w:val="24"/>
              </w:rPr>
              <w:t>14</w:t>
            </w:r>
          </w:p>
        </w:tc>
      </w:tr>
      <w:tr w:rsidR="006F76C5" w:rsidRPr="00A07D3C" w14:paraId="7B933BBD" w14:textId="77777777" w:rsidTr="00703791">
        <w:tc>
          <w:tcPr>
            <w:tcW w:w="1668" w:type="dxa"/>
          </w:tcPr>
          <w:p w14:paraId="1EE796F6" w14:textId="77777777" w:rsidR="006F76C5" w:rsidRPr="00A07D3C" w:rsidRDefault="006F76C5" w:rsidP="00703791">
            <w:pPr>
              <w:rPr>
                <w:i/>
                <w:sz w:val="24"/>
              </w:rPr>
            </w:pPr>
            <w:r w:rsidRPr="00A07D3C">
              <w:rPr>
                <w:i/>
                <w:sz w:val="24"/>
              </w:rPr>
              <w:t>Clare C</w:t>
            </w:r>
          </w:p>
        </w:tc>
        <w:tc>
          <w:tcPr>
            <w:tcW w:w="1559" w:type="dxa"/>
            <w:shd w:val="clear" w:color="auto" w:fill="FFC000"/>
          </w:tcPr>
          <w:p w14:paraId="35972E04" w14:textId="77777777" w:rsidR="006F76C5" w:rsidRPr="00A07D3C" w:rsidRDefault="006F76C5" w:rsidP="00703791">
            <w:pPr>
              <w:jc w:val="center"/>
              <w:rPr>
                <w:i/>
                <w:sz w:val="24"/>
              </w:rPr>
            </w:pPr>
            <w:r>
              <w:rPr>
                <w:i/>
                <w:sz w:val="24"/>
              </w:rPr>
              <w:t>1</w:t>
            </w:r>
          </w:p>
        </w:tc>
        <w:tc>
          <w:tcPr>
            <w:tcW w:w="2268" w:type="dxa"/>
          </w:tcPr>
          <w:p w14:paraId="03CD1058" w14:textId="77777777" w:rsidR="006F76C5" w:rsidRPr="00A07D3C" w:rsidRDefault="006F76C5" w:rsidP="00703791">
            <w:pPr>
              <w:jc w:val="center"/>
              <w:rPr>
                <w:i/>
                <w:sz w:val="24"/>
              </w:rPr>
            </w:pPr>
            <w:r>
              <w:rPr>
                <w:i/>
                <w:sz w:val="24"/>
              </w:rPr>
              <w:t>5</w:t>
            </w:r>
          </w:p>
        </w:tc>
        <w:tc>
          <w:tcPr>
            <w:tcW w:w="2551" w:type="dxa"/>
          </w:tcPr>
          <w:p w14:paraId="6CF8BEFB" w14:textId="77777777" w:rsidR="006F76C5" w:rsidRPr="00A07D3C" w:rsidRDefault="006F76C5" w:rsidP="00703791">
            <w:pPr>
              <w:jc w:val="center"/>
              <w:rPr>
                <w:i/>
                <w:sz w:val="24"/>
              </w:rPr>
            </w:pPr>
            <w:r>
              <w:rPr>
                <w:i/>
                <w:sz w:val="24"/>
              </w:rPr>
              <w:t>3</w:t>
            </w:r>
          </w:p>
        </w:tc>
        <w:tc>
          <w:tcPr>
            <w:tcW w:w="2318" w:type="dxa"/>
          </w:tcPr>
          <w:p w14:paraId="1DC39A2C" w14:textId="77777777" w:rsidR="006F76C5" w:rsidRPr="00A07D3C" w:rsidRDefault="006F76C5" w:rsidP="00703791">
            <w:pPr>
              <w:jc w:val="center"/>
              <w:rPr>
                <w:i/>
                <w:sz w:val="24"/>
              </w:rPr>
            </w:pPr>
            <w:r>
              <w:rPr>
                <w:i/>
                <w:sz w:val="24"/>
              </w:rPr>
              <w:t>3</w:t>
            </w:r>
          </w:p>
        </w:tc>
        <w:tc>
          <w:tcPr>
            <w:tcW w:w="2218" w:type="dxa"/>
          </w:tcPr>
          <w:p w14:paraId="73FE4E8A" w14:textId="77777777" w:rsidR="006F76C5" w:rsidRPr="00A07D3C" w:rsidRDefault="006F76C5" w:rsidP="00703791">
            <w:pPr>
              <w:jc w:val="center"/>
              <w:rPr>
                <w:i/>
                <w:sz w:val="24"/>
              </w:rPr>
            </w:pPr>
            <w:r>
              <w:rPr>
                <w:i/>
                <w:sz w:val="24"/>
              </w:rPr>
              <w:t>5</w:t>
            </w:r>
          </w:p>
        </w:tc>
        <w:tc>
          <w:tcPr>
            <w:tcW w:w="1592" w:type="dxa"/>
          </w:tcPr>
          <w:p w14:paraId="7E180C0D" w14:textId="77777777" w:rsidR="006F76C5" w:rsidRPr="00A07D3C" w:rsidRDefault="006F76C5" w:rsidP="00703791">
            <w:pPr>
              <w:jc w:val="center"/>
              <w:rPr>
                <w:i/>
                <w:sz w:val="24"/>
              </w:rPr>
            </w:pPr>
            <w:r>
              <w:rPr>
                <w:i/>
                <w:sz w:val="24"/>
              </w:rPr>
              <w:t>17</w:t>
            </w:r>
          </w:p>
        </w:tc>
      </w:tr>
      <w:tr w:rsidR="006F76C5" w:rsidRPr="00A07D3C" w14:paraId="7CEB004E" w14:textId="77777777" w:rsidTr="00703791">
        <w:tc>
          <w:tcPr>
            <w:tcW w:w="1668" w:type="dxa"/>
          </w:tcPr>
          <w:p w14:paraId="5A67CCF3" w14:textId="77777777" w:rsidR="006F76C5" w:rsidRPr="00A07D3C" w:rsidRDefault="006F76C5" w:rsidP="00703791">
            <w:pPr>
              <w:rPr>
                <w:i/>
                <w:sz w:val="24"/>
              </w:rPr>
            </w:pPr>
            <w:r w:rsidRPr="00A07D3C">
              <w:rPr>
                <w:i/>
                <w:sz w:val="24"/>
              </w:rPr>
              <w:t>Doris D</w:t>
            </w:r>
          </w:p>
        </w:tc>
        <w:tc>
          <w:tcPr>
            <w:tcW w:w="1559" w:type="dxa"/>
          </w:tcPr>
          <w:p w14:paraId="5B2E79E4" w14:textId="77777777" w:rsidR="006F76C5" w:rsidRPr="00A07D3C" w:rsidRDefault="006F76C5" w:rsidP="00703791">
            <w:pPr>
              <w:jc w:val="center"/>
              <w:rPr>
                <w:i/>
                <w:sz w:val="24"/>
              </w:rPr>
            </w:pPr>
            <w:r>
              <w:rPr>
                <w:i/>
                <w:sz w:val="24"/>
              </w:rPr>
              <w:t>5</w:t>
            </w:r>
          </w:p>
        </w:tc>
        <w:tc>
          <w:tcPr>
            <w:tcW w:w="2268" w:type="dxa"/>
            <w:shd w:val="clear" w:color="auto" w:fill="FFC000"/>
          </w:tcPr>
          <w:p w14:paraId="21070416" w14:textId="77777777" w:rsidR="006F76C5" w:rsidRPr="00A07D3C" w:rsidRDefault="006F76C5" w:rsidP="00703791">
            <w:pPr>
              <w:jc w:val="center"/>
              <w:rPr>
                <w:i/>
                <w:sz w:val="24"/>
              </w:rPr>
            </w:pPr>
            <w:r>
              <w:rPr>
                <w:i/>
                <w:sz w:val="24"/>
              </w:rPr>
              <w:t>1</w:t>
            </w:r>
          </w:p>
        </w:tc>
        <w:tc>
          <w:tcPr>
            <w:tcW w:w="2551" w:type="dxa"/>
          </w:tcPr>
          <w:p w14:paraId="253474D2" w14:textId="77777777" w:rsidR="006F76C5" w:rsidRPr="00A07D3C" w:rsidRDefault="006F76C5" w:rsidP="00703791">
            <w:pPr>
              <w:jc w:val="center"/>
              <w:rPr>
                <w:i/>
                <w:sz w:val="24"/>
              </w:rPr>
            </w:pPr>
            <w:r>
              <w:rPr>
                <w:i/>
                <w:sz w:val="24"/>
              </w:rPr>
              <w:t>3</w:t>
            </w:r>
          </w:p>
        </w:tc>
        <w:tc>
          <w:tcPr>
            <w:tcW w:w="2318" w:type="dxa"/>
            <w:shd w:val="clear" w:color="auto" w:fill="FFC000"/>
          </w:tcPr>
          <w:p w14:paraId="687251F0" w14:textId="77777777" w:rsidR="006F76C5" w:rsidRPr="00A07D3C" w:rsidRDefault="006F76C5" w:rsidP="00703791">
            <w:pPr>
              <w:jc w:val="center"/>
              <w:rPr>
                <w:i/>
                <w:sz w:val="24"/>
              </w:rPr>
            </w:pPr>
            <w:r>
              <w:rPr>
                <w:i/>
                <w:sz w:val="24"/>
              </w:rPr>
              <w:t>2</w:t>
            </w:r>
          </w:p>
        </w:tc>
        <w:tc>
          <w:tcPr>
            <w:tcW w:w="2218" w:type="dxa"/>
            <w:shd w:val="clear" w:color="auto" w:fill="FFC000"/>
          </w:tcPr>
          <w:p w14:paraId="04BE4021" w14:textId="77777777" w:rsidR="006F76C5" w:rsidRPr="00A07D3C" w:rsidRDefault="006F76C5" w:rsidP="00703791">
            <w:pPr>
              <w:jc w:val="center"/>
              <w:rPr>
                <w:i/>
                <w:sz w:val="24"/>
              </w:rPr>
            </w:pPr>
            <w:r>
              <w:rPr>
                <w:i/>
                <w:sz w:val="24"/>
              </w:rPr>
              <w:t>1</w:t>
            </w:r>
          </w:p>
        </w:tc>
        <w:tc>
          <w:tcPr>
            <w:tcW w:w="1592" w:type="dxa"/>
            <w:shd w:val="clear" w:color="auto" w:fill="FFC000"/>
          </w:tcPr>
          <w:p w14:paraId="11AEE099" w14:textId="77777777" w:rsidR="006F76C5" w:rsidRPr="00A07D3C" w:rsidRDefault="006F76C5" w:rsidP="00703791">
            <w:pPr>
              <w:jc w:val="center"/>
              <w:rPr>
                <w:i/>
                <w:sz w:val="24"/>
              </w:rPr>
            </w:pPr>
            <w:r>
              <w:rPr>
                <w:i/>
                <w:sz w:val="24"/>
              </w:rPr>
              <w:t>12</w:t>
            </w:r>
          </w:p>
        </w:tc>
      </w:tr>
    </w:tbl>
    <w:p w14:paraId="5E77AF6A" w14:textId="77777777" w:rsidR="006F76C5" w:rsidRDefault="006F76C5" w:rsidP="006F76C5">
      <w:pPr>
        <w:rPr>
          <w:i/>
          <w:sz w:val="24"/>
        </w:rPr>
      </w:pPr>
    </w:p>
    <w:p w14:paraId="309151BF" w14:textId="77777777" w:rsidR="006F76C5" w:rsidRPr="00A07D3C" w:rsidRDefault="006F76C5" w:rsidP="006F76C5">
      <w:pPr>
        <w:rPr>
          <w:i/>
          <w:sz w:val="24"/>
        </w:rPr>
      </w:pPr>
      <w:r>
        <w:rPr>
          <w:i/>
          <w:sz w:val="24"/>
        </w:rPr>
        <w:t>In this example, Doris may benefit from a specialist approach to transition and Bob from a targeted approach. Bob, Clare and Doris should all be discussed with the secondary SENCO.</w:t>
      </w:r>
      <w:r w:rsidRPr="00A07D3C">
        <w:rPr>
          <w:i/>
          <w:sz w:val="24"/>
        </w:rPr>
        <w:br w:type="page"/>
      </w:r>
    </w:p>
    <w:p w14:paraId="51F9D6DD" w14:textId="77777777" w:rsidR="006F76C5" w:rsidRPr="00ED62E2" w:rsidRDefault="006F76C5" w:rsidP="006F76C5">
      <w:pPr>
        <w:jc w:val="center"/>
        <w:rPr>
          <w:b/>
          <w:sz w:val="32"/>
          <w:u w:val="single"/>
        </w:rPr>
      </w:pPr>
      <w:r w:rsidRPr="00ED62E2">
        <w:rPr>
          <w:b/>
          <w:sz w:val="32"/>
          <w:u w:val="single"/>
        </w:rPr>
        <w:lastRenderedPageBreak/>
        <w:t>START Questionnaire – Adapted from UCL STARS Study</w:t>
      </w:r>
    </w:p>
    <w:tbl>
      <w:tblPr>
        <w:tblStyle w:val="TableGrid"/>
        <w:tblpPr w:leftFromText="180" w:rightFromText="180" w:vertAnchor="text" w:horzAnchor="margin" w:tblpXSpec="center" w:tblpY="120"/>
        <w:tblW w:w="0" w:type="auto"/>
        <w:tblLook w:val="04A0" w:firstRow="1" w:lastRow="0" w:firstColumn="1" w:lastColumn="0" w:noHBand="0" w:noVBand="1"/>
      </w:tblPr>
      <w:tblGrid>
        <w:gridCol w:w="1787"/>
        <w:gridCol w:w="7455"/>
      </w:tblGrid>
      <w:tr w:rsidR="006F76C5" w:rsidRPr="005A0BF1" w14:paraId="019DD12C" w14:textId="77777777" w:rsidTr="00703791">
        <w:tc>
          <w:tcPr>
            <w:tcW w:w="1809" w:type="dxa"/>
          </w:tcPr>
          <w:p w14:paraId="78B4CB40" w14:textId="77777777" w:rsidR="006F76C5" w:rsidRPr="00E02E9C" w:rsidRDefault="006F76C5" w:rsidP="00703791">
            <w:pPr>
              <w:jc w:val="center"/>
              <w:rPr>
                <w:b/>
                <w:sz w:val="24"/>
              </w:rPr>
            </w:pPr>
            <w:r w:rsidRPr="00E02E9C">
              <w:rPr>
                <w:b/>
                <w:sz w:val="24"/>
              </w:rPr>
              <w:t>School</w:t>
            </w:r>
          </w:p>
        </w:tc>
        <w:tc>
          <w:tcPr>
            <w:tcW w:w="7655" w:type="dxa"/>
          </w:tcPr>
          <w:p w14:paraId="4AE656D4" w14:textId="77777777" w:rsidR="006F76C5" w:rsidRPr="005A0BF1" w:rsidRDefault="006F76C5" w:rsidP="00703791">
            <w:pPr>
              <w:jc w:val="center"/>
              <w:rPr>
                <w:b/>
                <w:sz w:val="24"/>
                <w:u w:val="single"/>
              </w:rPr>
            </w:pPr>
          </w:p>
        </w:tc>
      </w:tr>
      <w:tr w:rsidR="006F76C5" w:rsidRPr="005A0BF1" w14:paraId="7CCDCFBE" w14:textId="77777777" w:rsidTr="00703791">
        <w:tc>
          <w:tcPr>
            <w:tcW w:w="1809" w:type="dxa"/>
          </w:tcPr>
          <w:p w14:paraId="1E6E2368" w14:textId="77777777" w:rsidR="006F76C5" w:rsidRPr="00E02E9C" w:rsidRDefault="006F76C5" w:rsidP="00703791">
            <w:pPr>
              <w:jc w:val="center"/>
              <w:rPr>
                <w:b/>
                <w:sz w:val="24"/>
              </w:rPr>
            </w:pPr>
            <w:r w:rsidRPr="00E02E9C">
              <w:rPr>
                <w:b/>
                <w:sz w:val="24"/>
              </w:rPr>
              <w:t>Teacher</w:t>
            </w:r>
          </w:p>
        </w:tc>
        <w:tc>
          <w:tcPr>
            <w:tcW w:w="7655" w:type="dxa"/>
          </w:tcPr>
          <w:p w14:paraId="02511CE3" w14:textId="77777777" w:rsidR="006F76C5" w:rsidRPr="005A0BF1" w:rsidRDefault="006F76C5" w:rsidP="00703791">
            <w:pPr>
              <w:jc w:val="center"/>
              <w:rPr>
                <w:b/>
                <w:sz w:val="24"/>
                <w:u w:val="single"/>
              </w:rPr>
            </w:pPr>
          </w:p>
        </w:tc>
      </w:tr>
      <w:tr w:rsidR="006F76C5" w:rsidRPr="005A0BF1" w14:paraId="168770F9" w14:textId="77777777" w:rsidTr="00703791">
        <w:tc>
          <w:tcPr>
            <w:tcW w:w="1809" w:type="dxa"/>
          </w:tcPr>
          <w:p w14:paraId="7EA7B913" w14:textId="77777777" w:rsidR="006F76C5" w:rsidRPr="00E02E9C" w:rsidRDefault="006F76C5" w:rsidP="00703791">
            <w:pPr>
              <w:jc w:val="center"/>
              <w:rPr>
                <w:b/>
                <w:sz w:val="24"/>
              </w:rPr>
            </w:pPr>
            <w:r w:rsidRPr="00E02E9C">
              <w:rPr>
                <w:b/>
                <w:sz w:val="24"/>
              </w:rPr>
              <w:t>Class</w:t>
            </w:r>
          </w:p>
        </w:tc>
        <w:tc>
          <w:tcPr>
            <w:tcW w:w="7655" w:type="dxa"/>
          </w:tcPr>
          <w:p w14:paraId="03740F9B" w14:textId="77777777" w:rsidR="006F76C5" w:rsidRPr="005A0BF1" w:rsidRDefault="006F76C5" w:rsidP="00703791">
            <w:pPr>
              <w:jc w:val="center"/>
              <w:rPr>
                <w:b/>
                <w:sz w:val="24"/>
                <w:u w:val="single"/>
              </w:rPr>
            </w:pPr>
          </w:p>
        </w:tc>
      </w:tr>
    </w:tbl>
    <w:p w14:paraId="6505B4C1" w14:textId="77777777" w:rsidR="006F76C5" w:rsidRPr="005A0BF1" w:rsidRDefault="006F76C5" w:rsidP="006F76C5">
      <w:pPr>
        <w:rPr>
          <w:sz w:val="24"/>
        </w:rPr>
      </w:pPr>
    </w:p>
    <w:p w14:paraId="26F44813" w14:textId="77777777" w:rsidR="006F76C5" w:rsidRPr="005A0BF1" w:rsidRDefault="006F76C5" w:rsidP="006F76C5">
      <w:pPr>
        <w:rPr>
          <w:b/>
          <w:sz w:val="24"/>
        </w:rPr>
      </w:pPr>
      <w:r w:rsidRPr="005A0BF1">
        <w:rPr>
          <w:b/>
          <w:sz w:val="24"/>
        </w:rPr>
        <w:t xml:space="preserve">Do you expect this child to </w:t>
      </w:r>
      <w:r w:rsidRPr="005A0BF1">
        <w:rPr>
          <w:b/>
          <w:sz w:val="24"/>
          <w:u w:val="single"/>
        </w:rPr>
        <w:t>settle in well</w:t>
      </w:r>
      <w:r w:rsidRPr="005A0BF1">
        <w:rPr>
          <w:b/>
          <w:sz w:val="24"/>
        </w:rPr>
        <w:t xml:space="preserve"> at secondary school in the following areas?</w:t>
      </w:r>
    </w:p>
    <w:p w14:paraId="047DD354" w14:textId="77777777" w:rsidR="006F76C5" w:rsidRPr="005A0BF1" w:rsidRDefault="006F76C5" w:rsidP="006F76C5">
      <w:pPr>
        <w:rPr>
          <w:sz w:val="24"/>
        </w:rPr>
      </w:pPr>
      <w:r w:rsidRPr="005A0BF1">
        <w:rPr>
          <w:sz w:val="24"/>
        </w:rPr>
        <w:t>1 = Strongly disagree; 2 = Disagree; 3 = Not sure; 4 = Agree; 5 = Strongly agree</w:t>
      </w:r>
    </w:p>
    <w:p w14:paraId="6A20E97F" w14:textId="77777777" w:rsidR="006F76C5" w:rsidRPr="005A0BF1" w:rsidRDefault="006F76C5" w:rsidP="006F76C5">
      <w:pPr>
        <w:rPr>
          <w:sz w:val="24"/>
        </w:rPr>
      </w:pPr>
      <w:r w:rsidRPr="005A0BF1">
        <w:rPr>
          <w:sz w:val="24"/>
        </w:rPr>
        <w:t xml:space="preserve">For the final question: 1 = significant impact on child/family, 3 = moderate impact on child/family, 5 = child and family have coped well, no particular concerns raised </w:t>
      </w:r>
    </w:p>
    <w:tbl>
      <w:tblPr>
        <w:tblStyle w:val="TableGrid"/>
        <w:tblW w:w="0" w:type="auto"/>
        <w:tblLook w:val="04A0" w:firstRow="1" w:lastRow="0" w:firstColumn="1" w:lastColumn="0" w:noHBand="0" w:noVBand="1"/>
      </w:tblPr>
      <w:tblGrid>
        <w:gridCol w:w="1644"/>
        <w:gridCol w:w="1535"/>
        <w:gridCol w:w="1295"/>
        <w:gridCol w:w="1327"/>
        <w:gridCol w:w="1233"/>
        <w:gridCol w:w="1163"/>
        <w:gridCol w:w="1045"/>
      </w:tblGrid>
      <w:tr w:rsidR="006F76C5" w:rsidRPr="005A0BF1" w14:paraId="7E1CE061" w14:textId="77777777" w:rsidTr="00161FCD">
        <w:tc>
          <w:tcPr>
            <w:tcW w:w="1809" w:type="dxa"/>
          </w:tcPr>
          <w:p w14:paraId="0BAA9EE2" w14:textId="77777777" w:rsidR="006F76C5" w:rsidRPr="005A0BF1" w:rsidRDefault="006F76C5" w:rsidP="00703791">
            <w:pPr>
              <w:jc w:val="center"/>
              <w:rPr>
                <w:b/>
                <w:sz w:val="24"/>
              </w:rPr>
            </w:pPr>
            <w:r w:rsidRPr="005A0BF1">
              <w:rPr>
                <w:b/>
                <w:sz w:val="24"/>
              </w:rPr>
              <w:t>Name of pupil</w:t>
            </w:r>
          </w:p>
        </w:tc>
        <w:tc>
          <w:tcPr>
            <w:tcW w:w="1100" w:type="dxa"/>
          </w:tcPr>
          <w:p w14:paraId="2B9DED3D" w14:textId="77777777" w:rsidR="006F76C5" w:rsidRPr="005A0BF1" w:rsidRDefault="006F76C5" w:rsidP="00703791">
            <w:pPr>
              <w:jc w:val="center"/>
              <w:rPr>
                <w:b/>
                <w:sz w:val="24"/>
              </w:rPr>
            </w:pPr>
            <w:r w:rsidRPr="005A0BF1">
              <w:rPr>
                <w:b/>
                <w:sz w:val="24"/>
              </w:rPr>
              <w:t>Academically</w:t>
            </w:r>
          </w:p>
        </w:tc>
        <w:tc>
          <w:tcPr>
            <w:tcW w:w="1348" w:type="dxa"/>
          </w:tcPr>
          <w:p w14:paraId="64A30C48" w14:textId="77777777" w:rsidR="006F76C5" w:rsidRPr="005A0BF1" w:rsidRDefault="006F76C5" w:rsidP="00703791">
            <w:pPr>
              <w:jc w:val="center"/>
              <w:rPr>
                <w:b/>
                <w:sz w:val="24"/>
              </w:rPr>
            </w:pPr>
            <w:r w:rsidRPr="005A0BF1">
              <w:rPr>
                <w:b/>
                <w:sz w:val="24"/>
              </w:rPr>
              <w:t>Socially, with peers</w:t>
            </w:r>
          </w:p>
        </w:tc>
        <w:tc>
          <w:tcPr>
            <w:tcW w:w="1378" w:type="dxa"/>
          </w:tcPr>
          <w:p w14:paraId="5E1B1F2A" w14:textId="77777777" w:rsidR="006F76C5" w:rsidRPr="005A0BF1" w:rsidRDefault="006F76C5" w:rsidP="00703791">
            <w:pPr>
              <w:jc w:val="center"/>
              <w:rPr>
                <w:b/>
                <w:sz w:val="24"/>
              </w:rPr>
            </w:pPr>
            <w:r w:rsidRPr="005A0BF1">
              <w:rPr>
                <w:b/>
                <w:sz w:val="24"/>
              </w:rPr>
              <w:t>Socially, with teachers</w:t>
            </w:r>
          </w:p>
        </w:tc>
        <w:tc>
          <w:tcPr>
            <w:tcW w:w="1289" w:type="dxa"/>
          </w:tcPr>
          <w:p w14:paraId="51877582" w14:textId="77777777" w:rsidR="006F76C5" w:rsidRPr="005A0BF1" w:rsidRDefault="006F76C5" w:rsidP="00703791">
            <w:pPr>
              <w:jc w:val="center"/>
              <w:rPr>
                <w:b/>
                <w:sz w:val="24"/>
              </w:rPr>
            </w:pPr>
            <w:r w:rsidRPr="005A0BF1">
              <w:rPr>
                <w:b/>
                <w:sz w:val="24"/>
              </w:rPr>
              <w:t>To the new routine</w:t>
            </w:r>
          </w:p>
        </w:tc>
        <w:tc>
          <w:tcPr>
            <w:tcW w:w="1214" w:type="dxa"/>
          </w:tcPr>
          <w:p w14:paraId="54B3E19B" w14:textId="77777777" w:rsidR="006F76C5" w:rsidRPr="005A0BF1" w:rsidRDefault="006F76C5" w:rsidP="00703791">
            <w:pPr>
              <w:jc w:val="center"/>
              <w:rPr>
                <w:b/>
                <w:sz w:val="24"/>
              </w:rPr>
            </w:pPr>
            <w:r w:rsidRPr="005A0BF1">
              <w:rPr>
                <w:b/>
                <w:sz w:val="24"/>
              </w:rPr>
              <w:t xml:space="preserve">Impact of Covid-19 </w:t>
            </w:r>
          </w:p>
        </w:tc>
        <w:tc>
          <w:tcPr>
            <w:tcW w:w="1104" w:type="dxa"/>
          </w:tcPr>
          <w:p w14:paraId="13E2C7EF" w14:textId="77777777" w:rsidR="006F76C5" w:rsidRPr="005A0BF1" w:rsidRDefault="006F76C5" w:rsidP="00703791">
            <w:pPr>
              <w:jc w:val="center"/>
              <w:rPr>
                <w:b/>
                <w:sz w:val="24"/>
              </w:rPr>
            </w:pPr>
            <w:r w:rsidRPr="005A0BF1">
              <w:rPr>
                <w:b/>
                <w:sz w:val="24"/>
              </w:rPr>
              <w:t>Total score</w:t>
            </w:r>
          </w:p>
        </w:tc>
      </w:tr>
      <w:tr w:rsidR="006F76C5" w:rsidRPr="005A0BF1" w14:paraId="13593517" w14:textId="77777777" w:rsidTr="00161FCD">
        <w:tc>
          <w:tcPr>
            <w:tcW w:w="1809" w:type="dxa"/>
          </w:tcPr>
          <w:p w14:paraId="34D8F129" w14:textId="77777777" w:rsidR="006F76C5" w:rsidRPr="005A0BF1" w:rsidRDefault="006F76C5" w:rsidP="00703791">
            <w:pPr>
              <w:rPr>
                <w:sz w:val="24"/>
              </w:rPr>
            </w:pPr>
          </w:p>
        </w:tc>
        <w:tc>
          <w:tcPr>
            <w:tcW w:w="1100" w:type="dxa"/>
          </w:tcPr>
          <w:p w14:paraId="01A8788E" w14:textId="77777777" w:rsidR="006F76C5" w:rsidRPr="005A0BF1" w:rsidRDefault="006F76C5" w:rsidP="00703791">
            <w:pPr>
              <w:rPr>
                <w:sz w:val="24"/>
              </w:rPr>
            </w:pPr>
          </w:p>
        </w:tc>
        <w:tc>
          <w:tcPr>
            <w:tcW w:w="1348" w:type="dxa"/>
          </w:tcPr>
          <w:p w14:paraId="37259E14" w14:textId="77777777" w:rsidR="006F76C5" w:rsidRPr="005A0BF1" w:rsidRDefault="006F76C5" w:rsidP="00703791">
            <w:pPr>
              <w:rPr>
                <w:sz w:val="24"/>
              </w:rPr>
            </w:pPr>
          </w:p>
        </w:tc>
        <w:tc>
          <w:tcPr>
            <w:tcW w:w="1378" w:type="dxa"/>
          </w:tcPr>
          <w:p w14:paraId="392E2B7A" w14:textId="77777777" w:rsidR="006F76C5" w:rsidRPr="005A0BF1" w:rsidRDefault="006F76C5" w:rsidP="00703791">
            <w:pPr>
              <w:rPr>
                <w:sz w:val="24"/>
              </w:rPr>
            </w:pPr>
          </w:p>
        </w:tc>
        <w:tc>
          <w:tcPr>
            <w:tcW w:w="1289" w:type="dxa"/>
          </w:tcPr>
          <w:p w14:paraId="3B46ADD4" w14:textId="77777777" w:rsidR="006F76C5" w:rsidRPr="005A0BF1" w:rsidRDefault="006F76C5" w:rsidP="00703791">
            <w:pPr>
              <w:rPr>
                <w:sz w:val="24"/>
              </w:rPr>
            </w:pPr>
          </w:p>
        </w:tc>
        <w:tc>
          <w:tcPr>
            <w:tcW w:w="1214" w:type="dxa"/>
          </w:tcPr>
          <w:p w14:paraId="218774EF" w14:textId="77777777" w:rsidR="006F76C5" w:rsidRPr="005A0BF1" w:rsidRDefault="006F76C5" w:rsidP="00703791">
            <w:pPr>
              <w:rPr>
                <w:sz w:val="24"/>
              </w:rPr>
            </w:pPr>
          </w:p>
        </w:tc>
        <w:tc>
          <w:tcPr>
            <w:tcW w:w="1104" w:type="dxa"/>
          </w:tcPr>
          <w:p w14:paraId="649DC346" w14:textId="77777777" w:rsidR="006F76C5" w:rsidRPr="005A0BF1" w:rsidRDefault="006F76C5" w:rsidP="00703791">
            <w:pPr>
              <w:rPr>
                <w:sz w:val="24"/>
              </w:rPr>
            </w:pPr>
          </w:p>
        </w:tc>
      </w:tr>
      <w:tr w:rsidR="006F76C5" w:rsidRPr="005A0BF1" w14:paraId="7C20ACBB" w14:textId="77777777" w:rsidTr="00161FCD">
        <w:tc>
          <w:tcPr>
            <w:tcW w:w="1809" w:type="dxa"/>
          </w:tcPr>
          <w:p w14:paraId="605672F8" w14:textId="77777777" w:rsidR="006F76C5" w:rsidRPr="005A0BF1" w:rsidRDefault="006F76C5" w:rsidP="00703791">
            <w:pPr>
              <w:rPr>
                <w:sz w:val="24"/>
              </w:rPr>
            </w:pPr>
          </w:p>
        </w:tc>
        <w:tc>
          <w:tcPr>
            <w:tcW w:w="1100" w:type="dxa"/>
          </w:tcPr>
          <w:p w14:paraId="6F857619" w14:textId="77777777" w:rsidR="006F76C5" w:rsidRPr="005A0BF1" w:rsidRDefault="006F76C5" w:rsidP="00703791">
            <w:pPr>
              <w:rPr>
                <w:sz w:val="24"/>
              </w:rPr>
            </w:pPr>
          </w:p>
        </w:tc>
        <w:tc>
          <w:tcPr>
            <w:tcW w:w="1348" w:type="dxa"/>
          </w:tcPr>
          <w:p w14:paraId="6E108D66" w14:textId="77777777" w:rsidR="006F76C5" w:rsidRPr="005A0BF1" w:rsidRDefault="006F76C5" w:rsidP="00703791">
            <w:pPr>
              <w:rPr>
                <w:sz w:val="24"/>
              </w:rPr>
            </w:pPr>
          </w:p>
        </w:tc>
        <w:tc>
          <w:tcPr>
            <w:tcW w:w="1378" w:type="dxa"/>
          </w:tcPr>
          <w:p w14:paraId="0C0D66B0" w14:textId="77777777" w:rsidR="006F76C5" w:rsidRPr="005A0BF1" w:rsidRDefault="006F76C5" w:rsidP="00703791">
            <w:pPr>
              <w:rPr>
                <w:sz w:val="24"/>
              </w:rPr>
            </w:pPr>
          </w:p>
        </w:tc>
        <w:tc>
          <w:tcPr>
            <w:tcW w:w="1289" w:type="dxa"/>
          </w:tcPr>
          <w:p w14:paraId="79291F50" w14:textId="77777777" w:rsidR="006F76C5" w:rsidRPr="005A0BF1" w:rsidRDefault="006F76C5" w:rsidP="00703791">
            <w:pPr>
              <w:rPr>
                <w:sz w:val="24"/>
              </w:rPr>
            </w:pPr>
          </w:p>
        </w:tc>
        <w:tc>
          <w:tcPr>
            <w:tcW w:w="1214" w:type="dxa"/>
          </w:tcPr>
          <w:p w14:paraId="39A334CD" w14:textId="77777777" w:rsidR="006F76C5" w:rsidRPr="005A0BF1" w:rsidRDefault="006F76C5" w:rsidP="00703791">
            <w:pPr>
              <w:rPr>
                <w:sz w:val="24"/>
              </w:rPr>
            </w:pPr>
          </w:p>
        </w:tc>
        <w:tc>
          <w:tcPr>
            <w:tcW w:w="1104" w:type="dxa"/>
          </w:tcPr>
          <w:p w14:paraId="452D7650" w14:textId="77777777" w:rsidR="006F76C5" w:rsidRPr="005A0BF1" w:rsidRDefault="006F76C5" w:rsidP="00703791">
            <w:pPr>
              <w:rPr>
                <w:sz w:val="24"/>
              </w:rPr>
            </w:pPr>
          </w:p>
        </w:tc>
      </w:tr>
      <w:tr w:rsidR="006F76C5" w:rsidRPr="005A0BF1" w14:paraId="6CA22DAC" w14:textId="77777777" w:rsidTr="00161FCD">
        <w:tc>
          <w:tcPr>
            <w:tcW w:w="1809" w:type="dxa"/>
          </w:tcPr>
          <w:p w14:paraId="0C8F81B1" w14:textId="77777777" w:rsidR="006F76C5" w:rsidRPr="005A0BF1" w:rsidRDefault="006F76C5" w:rsidP="00703791">
            <w:pPr>
              <w:rPr>
                <w:sz w:val="24"/>
              </w:rPr>
            </w:pPr>
          </w:p>
        </w:tc>
        <w:tc>
          <w:tcPr>
            <w:tcW w:w="1100" w:type="dxa"/>
          </w:tcPr>
          <w:p w14:paraId="786F0B3C" w14:textId="77777777" w:rsidR="006F76C5" w:rsidRPr="005A0BF1" w:rsidRDefault="006F76C5" w:rsidP="00703791">
            <w:pPr>
              <w:rPr>
                <w:sz w:val="24"/>
              </w:rPr>
            </w:pPr>
          </w:p>
        </w:tc>
        <w:tc>
          <w:tcPr>
            <w:tcW w:w="1348" w:type="dxa"/>
          </w:tcPr>
          <w:p w14:paraId="570EF5E1" w14:textId="77777777" w:rsidR="006F76C5" w:rsidRPr="005A0BF1" w:rsidRDefault="006F76C5" w:rsidP="00703791">
            <w:pPr>
              <w:rPr>
                <w:sz w:val="24"/>
              </w:rPr>
            </w:pPr>
          </w:p>
        </w:tc>
        <w:tc>
          <w:tcPr>
            <w:tcW w:w="1378" w:type="dxa"/>
          </w:tcPr>
          <w:p w14:paraId="73FBA6F4" w14:textId="77777777" w:rsidR="006F76C5" w:rsidRPr="005A0BF1" w:rsidRDefault="006F76C5" w:rsidP="00703791">
            <w:pPr>
              <w:rPr>
                <w:sz w:val="24"/>
              </w:rPr>
            </w:pPr>
          </w:p>
        </w:tc>
        <w:tc>
          <w:tcPr>
            <w:tcW w:w="1289" w:type="dxa"/>
          </w:tcPr>
          <w:p w14:paraId="1840E643" w14:textId="77777777" w:rsidR="006F76C5" w:rsidRPr="005A0BF1" w:rsidRDefault="006F76C5" w:rsidP="00703791">
            <w:pPr>
              <w:rPr>
                <w:sz w:val="24"/>
              </w:rPr>
            </w:pPr>
          </w:p>
        </w:tc>
        <w:tc>
          <w:tcPr>
            <w:tcW w:w="1214" w:type="dxa"/>
          </w:tcPr>
          <w:p w14:paraId="0CCE697E" w14:textId="77777777" w:rsidR="006F76C5" w:rsidRPr="005A0BF1" w:rsidRDefault="006F76C5" w:rsidP="00703791">
            <w:pPr>
              <w:rPr>
                <w:sz w:val="24"/>
              </w:rPr>
            </w:pPr>
          </w:p>
        </w:tc>
        <w:tc>
          <w:tcPr>
            <w:tcW w:w="1104" w:type="dxa"/>
          </w:tcPr>
          <w:p w14:paraId="65B1AF62" w14:textId="77777777" w:rsidR="006F76C5" w:rsidRPr="005A0BF1" w:rsidRDefault="006F76C5" w:rsidP="00703791">
            <w:pPr>
              <w:rPr>
                <w:sz w:val="24"/>
              </w:rPr>
            </w:pPr>
          </w:p>
        </w:tc>
      </w:tr>
      <w:tr w:rsidR="006F76C5" w:rsidRPr="005A0BF1" w14:paraId="7DBD74FD" w14:textId="77777777" w:rsidTr="00161FCD">
        <w:tc>
          <w:tcPr>
            <w:tcW w:w="1809" w:type="dxa"/>
          </w:tcPr>
          <w:p w14:paraId="24BF0EFB" w14:textId="77777777" w:rsidR="006F76C5" w:rsidRPr="005A0BF1" w:rsidRDefault="006F76C5" w:rsidP="00703791">
            <w:pPr>
              <w:rPr>
                <w:sz w:val="24"/>
              </w:rPr>
            </w:pPr>
          </w:p>
        </w:tc>
        <w:tc>
          <w:tcPr>
            <w:tcW w:w="1100" w:type="dxa"/>
          </w:tcPr>
          <w:p w14:paraId="50AE7173" w14:textId="77777777" w:rsidR="006F76C5" w:rsidRPr="005A0BF1" w:rsidRDefault="006F76C5" w:rsidP="00703791">
            <w:pPr>
              <w:rPr>
                <w:sz w:val="24"/>
              </w:rPr>
            </w:pPr>
          </w:p>
        </w:tc>
        <w:tc>
          <w:tcPr>
            <w:tcW w:w="1348" w:type="dxa"/>
          </w:tcPr>
          <w:p w14:paraId="4F432071" w14:textId="77777777" w:rsidR="006F76C5" w:rsidRPr="005A0BF1" w:rsidRDefault="006F76C5" w:rsidP="00703791">
            <w:pPr>
              <w:rPr>
                <w:sz w:val="24"/>
              </w:rPr>
            </w:pPr>
          </w:p>
        </w:tc>
        <w:tc>
          <w:tcPr>
            <w:tcW w:w="1378" w:type="dxa"/>
          </w:tcPr>
          <w:p w14:paraId="5D407CD2" w14:textId="77777777" w:rsidR="006F76C5" w:rsidRPr="005A0BF1" w:rsidRDefault="006F76C5" w:rsidP="00703791">
            <w:pPr>
              <w:rPr>
                <w:sz w:val="24"/>
              </w:rPr>
            </w:pPr>
          </w:p>
        </w:tc>
        <w:tc>
          <w:tcPr>
            <w:tcW w:w="1289" w:type="dxa"/>
          </w:tcPr>
          <w:p w14:paraId="0E01621A" w14:textId="77777777" w:rsidR="006F76C5" w:rsidRPr="005A0BF1" w:rsidRDefault="006F76C5" w:rsidP="00703791">
            <w:pPr>
              <w:rPr>
                <w:sz w:val="24"/>
              </w:rPr>
            </w:pPr>
          </w:p>
        </w:tc>
        <w:tc>
          <w:tcPr>
            <w:tcW w:w="1214" w:type="dxa"/>
          </w:tcPr>
          <w:p w14:paraId="661D42CE" w14:textId="77777777" w:rsidR="006F76C5" w:rsidRPr="005A0BF1" w:rsidRDefault="006F76C5" w:rsidP="00703791">
            <w:pPr>
              <w:rPr>
                <w:sz w:val="24"/>
              </w:rPr>
            </w:pPr>
          </w:p>
        </w:tc>
        <w:tc>
          <w:tcPr>
            <w:tcW w:w="1104" w:type="dxa"/>
          </w:tcPr>
          <w:p w14:paraId="0B98BDFE" w14:textId="77777777" w:rsidR="006F76C5" w:rsidRPr="005A0BF1" w:rsidRDefault="006F76C5" w:rsidP="00703791">
            <w:pPr>
              <w:rPr>
                <w:sz w:val="24"/>
              </w:rPr>
            </w:pPr>
          </w:p>
        </w:tc>
      </w:tr>
      <w:tr w:rsidR="006F76C5" w:rsidRPr="005A0BF1" w14:paraId="5C98E6EF" w14:textId="77777777" w:rsidTr="00161FCD">
        <w:tc>
          <w:tcPr>
            <w:tcW w:w="1809" w:type="dxa"/>
          </w:tcPr>
          <w:p w14:paraId="683E0532" w14:textId="77777777" w:rsidR="006F76C5" w:rsidRPr="005A0BF1" w:rsidRDefault="006F76C5" w:rsidP="00703791">
            <w:pPr>
              <w:rPr>
                <w:sz w:val="24"/>
              </w:rPr>
            </w:pPr>
          </w:p>
        </w:tc>
        <w:tc>
          <w:tcPr>
            <w:tcW w:w="1100" w:type="dxa"/>
          </w:tcPr>
          <w:p w14:paraId="2E5A2F99" w14:textId="77777777" w:rsidR="006F76C5" w:rsidRPr="005A0BF1" w:rsidRDefault="006F76C5" w:rsidP="00703791">
            <w:pPr>
              <w:rPr>
                <w:sz w:val="24"/>
              </w:rPr>
            </w:pPr>
          </w:p>
        </w:tc>
        <w:tc>
          <w:tcPr>
            <w:tcW w:w="1348" w:type="dxa"/>
          </w:tcPr>
          <w:p w14:paraId="54E0D1A7" w14:textId="77777777" w:rsidR="006F76C5" w:rsidRPr="005A0BF1" w:rsidRDefault="006F76C5" w:rsidP="00703791">
            <w:pPr>
              <w:rPr>
                <w:sz w:val="24"/>
              </w:rPr>
            </w:pPr>
          </w:p>
        </w:tc>
        <w:tc>
          <w:tcPr>
            <w:tcW w:w="1378" w:type="dxa"/>
          </w:tcPr>
          <w:p w14:paraId="4FD7E209" w14:textId="77777777" w:rsidR="006F76C5" w:rsidRPr="005A0BF1" w:rsidRDefault="006F76C5" w:rsidP="00703791">
            <w:pPr>
              <w:rPr>
                <w:sz w:val="24"/>
              </w:rPr>
            </w:pPr>
          </w:p>
        </w:tc>
        <w:tc>
          <w:tcPr>
            <w:tcW w:w="1289" w:type="dxa"/>
          </w:tcPr>
          <w:p w14:paraId="28076277" w14:textId="77777777" w:rsidR="006F76C5" w:rsidRPr="005A0BF1" w:rsidRDefault="006F76C5" w:rsidP="00703791">
            <w:pPr>
              <w:rPr>
                <w:sz w:val="24"/>
              </w:rPr>
            </w:pPr>
          </w:p>
        </w:tc>
        <w:tc>
          <w:tcPr>
            <w:tcW w:w="1214" w:type="dxa"/>
          </w:tcPr>
          <w:p w14:paraId="3E5937FC" w14:textId="77777777" w:rsidR="006F76C5" w:rsidRPr="005A0BF1" w:rsidRDefault="006F76C5" w:rsidP="00703791">
            <w:pPr>
              <w:rPr>
                <w:sz w:val="24"/>
              </w:rPr>
            </w:pPr>
          </w:p>
        </w:tc>
        <w:tc>
          <w:tcPr>
            <w:tcW w:w="1104" w:type="dxa"/>
          </w:tcPr>
          <w:p w14:paraId="7FC5A6B2" w14:textId="77777777" w:rsidR="006F76C5" w:rsidRPr="005A0BF1" w:rsidRDefault="006F76C5" w:rsidP="00703791">
            <w:pPr>
              <w:rPr>
                <w:sz w:val="24"/>
              </w:rPr>
            </w:pPr>
          </w:p>
        </w:tc>
      </w:tr>
      <w:tr w:rsidR="006F76C5" w:rsidRPr="005A0BF1" w14:paraId="535BFCE4" w14:textId="77777777" w:rsidTr="00161FCD">
        <w:tc>
          <w:tcPr>
            <w:tcW w:w="1809" w:type="dxa"/>
          </w:tcPr>
          <w:p w14:paraId="70E04ACB" w14:textId="77777777" w:rsidR="006F76C5" w:rsidRPr="005A0BF1" w:rsidRDefault="006F76C5" w:rsidP="00703791">
            <w:pPr>
              <w:rPr>
                <w:sz w:val="24"/>
              </w:rPr>
            </w:pPr>
          </w:p>
        </w:tc>
        <w:tc>
          <w:tcPr>
            <w:tcW w:w="1100" w:type="dxa"/>
          </w:tcPr>
          <w:p w14:paraId="67A24421" w14:textId="77777777" w:rsidR="006F76C5" w:rsidRPr="005A0BF1" w:rsidRDefault="006F76C5" w:rsidP="00703791">
            <w:pPr>
              <w:rPr>
                <w:sz w:val="24"/>
              </w:rPr>
            </w:pPr>
          </w:p>
        </w:tc>
        <w:tc>
          <w:tcPr>
            <w:tcW w:w="1348" w:type="dxa"/>
          </w:tcPr>
          <w:p w14:paraId="571CA5E4" w14:textId="77777777" w:rsidR="006F76C5" w:rsidRPr="005A0BF1" w:rsidRDefault="006F76C5" w:rsidP="00703791">
            <w:pPr>
              <w:rPr>
                <w:sz w:val="24"/>
              </w:rPr>
            </w:pPr>
          </w:p>
        </w:tc>
        <w:tc>
          <w:tcPr>
            <w:tcW w:w="1378" w:type="dxa"/>
          </w:tcPr>
          <w:p w14:paraId="0114F7FE" w14:textId="77777777" w:rsidR="006F76C5" w:rsidRPr="005A0BF1" w:rsidRDefault="006F76C5" w:rsidP="00703791">
            <w:pPr>
              <w:rPr>
                <w:sz w:val="24"/>
              </w:rPr>
            </w:pPr>
          </w:p>
        </w:tc>
        <w:tc>
          <w:tcPr>
            <w:tcW w:w="1289" w:type="dxa"/>
          </w:tcPr>
          <w:p w14:paraId="1C7A8EC9" w14:textId="77777777" w:rsidR="006F76C5" w:rsidRPr="005A0BF1" w:rsidRDefault="006F76C5" w:rsidP="00703791">
            <w:pPr>
              <w:rPr>
                <w:sz w:val="24"/>
              </w:rPr>
            </w:pPr>
          </w:p>
        </w:tc>
        <w:tc>
          <w:tcPr>
            <w:tcW w:w="1214" w:type="dxa"/>
          </w:tcPr>
          <w:p w14:paraId="24C481C0" w14:textId="77777777" w:rsidR="006F76C5" w:rsidRPr="005A0BF1" w:rsidRDefault="006F76C5" w:rsidP="00703791">
            <w:pPr>
              <w:rPr>
                <w:sz w:val="24"/>
              </w:rPr>
            </w:pPr>
          </w:p>
        </w:tc>
        <w:tc>
          <w:tcPr>
            <w:tcW w:w="1104" w:type="dxa"/>
          </w:tcPr>
          <w:p w14:paraId="21B261BB" w14:textId="77777777" w:rsidR="006F76C5" w:rsidRPr="005A0BF1" w:rsidRDefault="006F76C5" w:rsidP="00703791">
            <w:pPr>
              <w:rPr>
                <w:sz w:val="24"/>
              </w:rPr>
            </w:pPr>
          </w:p>
        </w:tc>
      </w:tr>
      <w:tr w:rsidR="006F76C5" w:rsidRPr="005A0BF1" w14:paraId="3B81A3D0" w14:textId="77777777" w:rsidTr="00161FCD">
        <w:tc>
          <w:tcPr>
            <w:tcW w:w="1809" w:type="dxa"/>
          </w:tcPr>
          <w:p w14:paraId="0B0190A2" w14:textId="77777777" w:rsidR="006F76C5" w:rsidRPr="005A0BF1" w:rsidRDefault="006F76C5" w:rsidP="00703791">
            <w:pPr>
              <w:rPr>
                <w:sz w:val="24"/>
              </w:rPr>
            </w:pPr>
          </w:p>
        </w:tc>
        <w:tc>
          <w:tcPr>
            <w:tcW w:w="1100" w:type="dxa"/>
          </w:tcPr>
          <w:p w14:paraId="561651E5" w14:textId="77777777" w:rsidR="006F76C5" w:rsidRPr="005A0BF1" w:rsidRDefault="006F76C5" w:rsidP="00703791">
            <w:pPr>
              <w:rPr>
                <w:sz w:val="24"/>
              </w:rPr>
            </w:pPr>
          </w:p>
        </w:tc>
        <w:tc>
          <w:tcPr>
            <w:tcW w:w="1348" w:type="dxa"/>
          </w:tcPr>
          <w:p w14:paraId="31509D20" w14:textId="77777777" w:rsidR="006F76C5" w:rsidRPr="005A0BF1" w:rsidRDefault="006F76C5" w:rsidP="00703791">
            <w:pPr>
              <w:rPr>
                <w:sz w:val="24"/>
              </w:rPr>
            </w:pPr>
          </w:p>
        </w:tc>
        <w:tc>
          <w:tcPr>
            <w:tcW w:w="1378" w:type="dxa"/>
          </w:tcPr>
          <w:p w14:paraId="7CA8B3C8" w14:textId="77777777" w:rsidR="006F76C5" w:rsidRPr="005A0BF1" w:rsidRDefault="006F76C5" w:rsidP="00703791">
            <w:pPr>
              <w:rPr>
                <w:sz w:val="24"/>
              </w:rPr>
            </w:pPr>
          </w:p>
        </w:tc>
        <w:tc>
          <w:tcPr>
            <w:tcW w:w="1289" w:type="dxa"/>
          </w:tcPr>
          <w:p w14:paraId="6F05F3B8" w14:textId="77777777" w:rsidR="006F76C5" w:rsidRPr="005A0BF1" w:rsidRDefault="006F76C5" w:rsidP="00703791">
            <w:pPr>
              <w:rPr>
                <w:sz w:val="24"/>
              </w:rPr>
            </w:pPr>
          </w:p>
        </w:tc>
        <w:tc>
          <w:tcPr>
            <w:tcW w:w="1214" w:type="dxa"/>
          </w:tcPr>
          <w:p w14:paraId="5263C19E" w14:textId="77777777" w:rsidR="006F76C5" w:rsidRPr="005A0BF1" w:rsidRDefault="006F76C5" w:rsidP="00703791">
            <w:pPr>
              <w:rPr>
                <w:sz w:val="24"/>
              </w:rPr>
            </w:pPr>
          </w:p>
        </w:tc>
        <w:tc>
          <w:tcPr>
            <w:tcW w:w="1104" w:type="dxa"/>
          </w:tcPr>
          <w:p w14:paraId="5807BA44" w14:textId="77777777" w:rsidR="006F76C5" w:rsidRPr="005A0BF1" w:rsidRDefault="006F76C5" w:rsidP="00703791">
            <w:pPr>
              <w:rPr>
                <w:sz w:val="24"/>
              </w:rPr>
            </w:pPr>
          </w:p>
        </w:tc>
      </w:tr>
      <w:tr w:rsidR="006F76C5" w:rsidRPr="005A0BF1" w14:paraId="43F6180B" w14:textId="77777777" w:rsidTr="00161FCD">
        <w:tc>
          <w:tcPr>
            <w:tcW w:w="1809" w:type="dxa"/>
          </w:tcPr>
          <w:p w14:paraId="7776259F" w14:textId="77777777" w:rsidR="006F76C5" w:rsidRPr="005A0BF1" w:rsidRDefault="006F76C5" w:rsidP="00703791">
            <w:pPr>
              <w:rPr>
                <w:sz w:val="24"/>
              </w:rPr>
            </w:pPr>
          </w:p>
        </w:tc>
        <w:tc>
          <w:tcPr>
            <w:tcW w:w="1100" w:type="dxa"/>
          </w:tcPr>
          <w:p w14:paraId="0A8E3469" w14:textId="77777777" w:rsidR="006F76C5" w:rsidRPr="005A0BF1" w:rsidRDefault="006F76C5" w:rsidP="00703791">
            <w:pPr>
              <w:rPr>
                <w:sz w:val="24"/>
              </w:rPr>
            </w:pPr>
          </w:p>
        </w:tc>
        <w:tc>
          <w:tcPr>
            <w:tcW w:w="1348" w:type="dxa"/>
          </w:tcPr>
          <w:p w14:paraId="0C7D4623" w14:textId="77777777" w:rsidR="006F76C5" w:rsidRPr="005A0BF1" w:rsidRDefault="006F76C5" w:rsidP="00703791">
            <w:pPr>
              <w:rPr>
                <w:sz w:val="24"/>
              </w:rPr>
            </w:pPr>
          </w:p>
        </w:tc>
        <w:tc>
          <w:tcPr>
            <w:tcW w:w="1378" w:type="dxa"/>
          </w:tcPr>
          <w:p w14:paraId="3CF863B6" w14:textId="77777777" w:rsidR="006F76C5" w:rsidRPr="005A0BF1" w:rsidRDefault="006F76C5" w:rsidP="00703791">
            <w:pPr>
              <w:rPr>
                <w:sz w:val="24"/>
              </w:rPr>
            </w:pPr>
          </w:p>
        </w:tc>
        <w:tc>
          <w:tcPr>
            <w:tcW w:w="1289" w:type="dxa"/>
          </w:tcPr>
          <w:p w14:paraId="20162366" w14:textId="77777777" w:rsidR="006F76C5" w:rsidRPr="005A0BF1" w:rsidRDefault="006F76C5" w:rsidP="00703791">
            <w:pPr>
              <w:rPr>
                <w:sz w:val="24"/>
              </w:rPr>
            </w:pPr>
          </w:p>
        </w:tc>
        <w:tc>
          <w:tcPr>
            <w:tcW w:w="1214" w:type="dxa"/>
          </w:tcPr>
          <w:p w14:paraId="0C58B136" w14:textId="77777777" w:rsidR="006F76C5" w:rsidRPr="005A0BF1" w:rsidRDefault="006F76C5" w:rsidP="00703791">
            <w:pPr>
              <w:rPr>
                <w:sz w:val="24"/>
              </w:rPr>
            </w:pPr>
          </w:p>
        </w:tc>
        <w:tc>
          <w:tcPr>
            <w:tcW w:w="1104" w:type="dxa"/>
          </w:tcPr>
          <w:p w14:paraId="41931E16" w14:textId="77777777" w:rsidR="006F76C5" w:rsidRPr="005A0BF1" w:rsidRDefault="006F76C5" w:rsidP="00703791">
            <w:pPr>
              <w:rPr>
                <w:sz w:val="24"/>
              </w:rPr>
            </w:pPr>
          </w:p>
        </w:tc>
      </w:tr>
      <w:tr w:rsidR="006F76C5" w:rsidRPr="005A0BF1" w14:paraId="30F73E81" w14:textId="77777777" w:rsidTr="00161FCD">
        <w:tc>
          <w:tcPr>
            <w:tcW w:w="1809" w:type="dxa"/>
          </w:tcPr>
          <w:p w14:paraId="530546F8" w14:textId="77777777" w:rsidR="006F76C5" w:rsidRPr="005A0BF1" w:rsidRDefault="006F76C5" w:rsidP="00703791">
            <w:pPr>
              <w:rPr>
                <w:sz w:val="24"/>
              </w:rPr>
            </w:pPr>
          </w:p>
        </w:tc>
        <w:tc>
          <w:tcPr>
            <w:tcW w:w="1100" w:type="dxa"/>
          </w:tcPr>
          <w:p w14:paraId="0C80844B" w14:textId="77777777" w:rsidR="006F76C5" w:rsidRPr="005A0BF1" w:rsidRDefault="006F76C5" w:rsidP="00703791">
            <w:pPr>
              <w:rPr>
                <w:sz w:val="24"/>
              </w:rPr>
            </w:pPr>
          </w:p>
        </w:tc>
        <w:tc>
          <w:tcPr>
            <w:tcW w:w="1348" w:type="dxa"/>
          </w:tcPr>
          <w:p w14:paraId="395FEFD0" w14:textId="77777777" w:rsidR="006F76C5" w:rsidRPr="005A0BF1" w:rsidRDefault="006F76C5" w:rsidP="00703791">
            <w:pPr>
              <w:rPr>
                <w:sz w:val="24"/>
              </w:rPr>
            </w:pPr>
          </w:p>
        </w:tc>
        <w:tc>
          <w:tcPr>
            <w:tcW w:w="1378" w:type="dxa"/>
          </w:tcPr>
          <w:p w14:paraId="307FCBBD" w14:textId="77777777" w:rsidR="006F76C5" w:rsidRPr="005A0BF1" w:rsidRDefault="006F76C5" w:rsidP="00703791">
            <w:pPr>
              <w:rPr>
                <w:sz w:val="24"/>
              </w:rPr>
            </w:pPr>
          </w:p>
        </w:tc>
        <w:tc>
          <w:tcPr>
            <w:tcW w:w="1289" w:type="dxa"/>
          </w:tcPr>
          <w:p w14:paraId="31B7EEF2" w14:textId="77777777" w:rsidR="006F76C5" w:rsidRPr="005A0BF1" w:rsidRDefault="006F76C5" w:rsidP="00703791">
            <w:pPr>
              <w:rPr>
                <w:sz w:val="24"/>
              </w:rPr>
            </w:pPr>
          </w:p>
        </w:tc>
        <w:tc>
          <w:tcPr>
            <w:tcW w:w="1214" w:type="dxa"/>
          </w:tcPr>
          <w:p w14:paraId="78569938" w14:textId="77777777" w:rsidR="006F76C5" w:rsidRPr="005A0BF1" w:rsidRDefault="006F76C5" w:rsidP="00703791">
            <w:pPr>
              <w:rPr>
                <w:sz w:val="24"/>
              </w:rPr>
            </w:pPr>
          </w:p>
        </w:tc>
        <w:tc>
          <w:tcPr>
            <w:tcW w:w="1104" w:type="dxa"/>
          </w:tcPr>
          <w:p w14:paraId="2D40FB59" w14:textId="77777777" w:rsidR="006F76C5" w:rsidRPr="005A0BF1" w:rsidRDefault="006F76C5" w:rsidP="00703791">
            <w:pPr>
              <w:rPr>
                <w:sz w:val="24"/>
              </w:rPr>
            </w:pPr>
          </w:p>
        </w:tc>
      </w:tr>
      <w:tr w:rsidR="006F76C5" w:rsidRPr="005A0BF1" w14:paraId="4F921956" w14:textId="77777777" w:rsidTr="00161FCD">
        <w:tc>
          <w:tcPr>
            <w:tcW w:w="1809" w:type="dxa"/>
          </w:tcPr>
          <w:p w14:paraId="1825A50C" w14:textId="77777777" w:rsidR="006F76C5" w:rsidRPr="005A0BF1" w:rsidRDefault="006F76C5" w:rsidP="00703791">
            <w:pPr>
              <w:rPr>
                <w:sz w:val="24"/>
              </w:rPr>
            </w:pPr>
          </w:p>
        </w:tc>
        <w:tc>
          <w:tcPr>
            <w:tcW w:w="1100" w:type="dxa"/>
          </w:tcPr>
          <w:p w14:paraId="77396A17" w14:textId="77777777" w:rsidR="006F76C5" w:rsidRPr="005A0BF1" w:rsidRDefault="006F76C5" w:rsidP="00703791">
            <w:pPr>
              <w:rPr>
                <w:sz w:val="24"/>
              </w:rPr>
            </w:pPr>
          </w:p>
        </w:tc>
        <w:tc>
          <w:tcPr>
            <w:tcW w:w="1348" w:type="dxa"/>
          </w:tcPr>
          <w:p w14:paraId="70A7DF0D" w14:textId="77777777" w:rsidR="006F76C5" w:rsidRPr="005A0BF1" w:rsidRDefault="006F76C5" w:rsidP="00703791">
            <w:pPr>
              <w:rPr>
                <w:sz w:val="24"/>
              </w:rPr>
            </w:pPr>
          </w:p>
        </w:tc>
        <w:tc>
          <w:tcPr>
            <w:tcW w:w="1378" w:type="dxa"/>
          </w:tcPr>
          <w:p w14:paraId="7324E8BC" w14:textId="77777777" w:rsidR="006F76C5" w:rsidRPr="005A0BF1" w:rsidRDefault="006F76C5" w:rsidP="00703791">
            <w:pPr>
              <w:rPr>
                <w:sz w:val="24"/>
              </w:rPr>
            </w:pPr>
          </w:p>
        </w:tc>
        <w:tc>
          <w:tcPr>
            <w:tcW w:w="1289" w:type="dxa"/>
          </w:tcPr>
          <w:p w14:paraId="6A016D9B" w14:textId="77777777" w:rsidR="006F76C5" w:rsidRPr="005A0BF1" w:rsidRDefault="006F76C5" w:rsidP="00703791">
            <w:pPr>
              <w:rPr>
                <w:sz w:val="24"/>
              </w:rPr>
            </w:pPr>
          </w:p>
        </w:tc>
        <w:tc>
          <w:tcPr>
            <w:tcW w:w="1214" w:type="dxa"/>
          </w:tcPr>
          <w:p w14:paraId="53D6B025" w14:textId="77777777" w:rsidR="006F76C5" w:rsidRPr="005A0BF1" w:rsidRDefault="006F76C5" w:rsidP="00703791">
            <w:pPr>
              <w:rPr>
                <w:sz w:val="24"/>
              </w:rPr>
            </w:pPr>
          </w:p>
        </w:tc>
        <w:tc>
          <w:tcPr>
            <w:tcW w:w="1104" w:type="dxa"/>
          </w:tcPr>
          <w:p w14:paraId="6E30574D" w14:textId="77777777" w:rsidR="006F76C5" w:rsidRPr="005A0BF1" w:rsidRDefault="006F76C5" w:rsidP="00703791">
            <w:pPr>
              <w:rPr>
                <w:sz w:val="24"/>
              </w:rPr>
            </w:pPr>
          </w:p>
        </w:tc>
      </w:tr>
      <w:tr w:rsidR="006F76C5" w:rsidRPr="005A0BF1" w14:paraId="69B0F697" w14:textId="77777777" w:rsidTr="00161FCD">
        <w:tc>
          <w:tcPr>
            <w:tcW w:w="1809" w:type="dxa"/>
          </w:tcPr>
          <w:p w14:paraId="32E2D587" w14:textId="77777777" w:rsidR="006F76C5" w:rsidRPr="005A0BF1" w:rsidRDefault="006F76C5" w:rsidP="00703791">
            <w:pPr>
              <w:rPr>
                <w:sz w:val="24"/>
              </w:rPr>
            </w:pPr>
          </w:p>
        </w:tc>
        <w:tc>
          <w:tcPr>
            <w:tcW w:w="1100" w:type="dxa"/>
          </w:tcPr>
          <w:p w14:paraId="43267B5A" w14:textId="77777777" w:rsidR="006F76C5" w:rsidRPr="005A0BF1" w:rsidRDefault="006F76C5" w:rsidP="00703791">
            <w:pPr>
              <w:rPr>
                <w:sz w:val="24"/>
              </w:rPr>
            </w:pPr>
          </w:p>
        </w:tc>
        <w:tc>
          <w:tcPr>
            <w:tcW w:w="1348" w:type="dxa"/>
          </w:tcPr>
          <w:p w14:paraId="36570755" w14:textId="77777777" w:rsidR="006F76C5" w:rsidRPr="005A0BF1" w:rsidRDefault="006F76C5" w:rsidP="00703791">
            <w:pPr>
              <w:rPr>
                <w:sz w:val="24"/>
              </w:rPr>
            </w:pPr>
          </w:p>
        </w:tc>
        <w:tc>
          <w:tcPr>
            <w:tcW w:w="1378" w:type="dxa"/>
          </w:tcPr>
          <w:p w14:paraId="43C12756" w14:textId="77777777" w:rsidR="006F76C5" w:rsidRPr="005A0BF1" w:rsidRDefault="006F76C5" w:rsidP="00703791">
            <w:pPr>
              <w:rPr>
                <w:sz w:val="24"/>
              </w:rPr>
            </w:pPr>
          </w:p>
        </w:tc>
        <w:tc>
          <w:tcPr>
            <w:tcW w:w="1289" w:type="dxa"/>
          </w:tcPr>
          <w:p w14:paraId="640EF7D0" w14:textId="77777777" w:rsidR="006F76C5" w:rsidRPr="005A0BF1" w:rsidRDefault="006F76C5" w:rsidP="00703791">
            <w:pPr>
              <w:rPr>
                <w:sz w:val="24"/>
              </w:rPr>
            </w:pPr>
          </w:p>
        </w:tc>
        <w:tc>
          <w:tcPr>
            <w:tcW w:w="1214" w:type="dxa"/>
          </w:tcPr>
          <w:p w14:paraId="2D45E425" w14:textId="77777777" w:rsidR="006F76C5" w:rsidRPr="005A0BF1" w:rsidRDefault="006F76C5" w:rsidP="00703791">
            <w:pPr>
              <w:rPr>
                <w:sz w:val="24"/>
              </w:rPr>
            </w:pPr>
          </w:p>
        </w:tc>
        <w:tc>
          <w:tcPr>
            <w:tcW w:w="1104" w:type="dxa"/>
          </w:tcPr>
          <w:p w14:paraId="6D4E2366" w14:textId="77777777" w:rsidR="006F76C5" w:rsidRPr="005A0BF1" w:rsidRDefault="006F76C5" w:rsidP="00703791">
            <w:pPr>
              <w:rPr>
                <w:sz w:val="24"/>
              </w:rPr>
            </w:pPr>
          </w:p>
        </w:tc>
      </w:tr>
      <w:tr w:rsidR="006F76C5" w:rsidRPr="005A0BF1" w14:paraId="22D52BDC" w14:textId="77777777" w:rsidTr="00161FCD">
        <w:tc>
          <w:tcPr>
            <w:tcW w:w="1809" w:type="dxa"/>
          </w:tcPr>
          <w:p w14:paraId="44F0E67B" w14:textId="77777777" w:rsidR="006F76C5" w:rsidRPr="005A0BF1" w:rsidRDefault="006F76C5" w:rsidP="00703791">
            <w:pPr>
              <w:rPr>
                <w:sz w:val="24"/>
              </w:rPr>
            </w:pPr>
          </w:p>
        </w:tc>
        <w:tc>
          <w:tcPr>
            <w:tcW w:w="1100" w:type="dxa"/>
          </w:tcPr>
          <w:p w14:paraId="68C6DE8A" w14:textId="77777777" w:rsidR="006F76C5" w:rsidRPr="005A0BF1" w:rsidRDefault="006F76C5" w:rsidP="00703791">
            <w:pPr>
              <w:rPr>
                <w:sz w:val="24"/>
              </w:rPr>
            </w:pPr>
          </w:p>
        </w:tc>
        <w:tc>
          <w:tcPr>
            <w:tcW w:w="1348" w:type="dxa"/>
          </w:tcPr>
          <w:p w14:paraId="30543684" w14:textId="77777777" w:rsidR="006F76C5" w:rsidRPr="005A0BF1" w:rsidRDefault="006F76C5" w:rsidP="00703791">
            <w:pPr>
              <w:rPr>
                <w:sz w:val="24"/>
              </w:rPr>
            </w:pPr>
          </w:p>
        </w:tc>
        <w:tc>
          <w:tcPr>
            <w:tcW w:w="1378" w:type="dxa"/>
          </w:tcPr>
          <w:p w14:paraId="29BC2C63" w14:textId="77777777" w:rsidR="006F76C5" w:rsidRPr="005A0BF1" w:rsidRDefault="006F76C5" w:rsidP="00703791">
            <w:pPr>
              <w:rPr>
                <w:sz w:val="24"/>
              </w:rPr>
            </w:pPr>
          </w:p>
        </w:tc>
        <w:tc>
          <w:tcPr>
            <w:tcW w:w="1289" w:type="dxa"/>
          </w:tcPr>
          <w:p w14:paraId="32FFA1EA" w14:textId="77777777" w:rsidR="006F76C5" w:rsidRPr="005A0BF1" w:rsidRDefault="006F76C5" w:rsidP="00703791">
            <w:pPr>
              <w:rPr>
                <w:sz w:val="24"/>
              </w:rPr>
            </w:pPr>
          </w:p>
        </w:tc>
        <w:tc>
          <w:tcPr>
            <w:tcW w:w="1214" w:type="dxa"/>
          </w:tcPr>
          <w:p w14:paraId="13F36095" w14:textId="77777777" w:rsidR="006F76C5" w:rsidRPr="005A0BF1" w:rsidRDefault="006F76C5" w:rsidP="00703791">
            <w:pPr>
              <w:rPr>
                <w:sz w:val="24"/>
              </w:rPr>
            </w:pPr>
          </w:p>
        </w:tc>
        <w:tc>
          <w:tcPr>
            <w:tcW w:w="1104" w:type="dxa"/>
          </w:tcPr>
          <w:p w14:paraId="7ACCEE0C" w14:textId="77777777" w:rsidR="006F76C5" w:rsidRPr="005A0BF1" w:rsidRDefault="006F76C5" w:rsidP="00703791">
            <w:pPr>
              <w:rPr>
                <w:sz w:val="24"/>
              </w:rPr>
            </w:pPr>
          </w:p>
        </w:tc>
      </w:tr>
      <w:tr w:rsidR="006F76C5" w:rsidRPr="005A0BF1" w14:paraId="046F2453" w14:textId="77777777" w:rsidTr="00161FCD">
        <w:tc>
          <w:tcPr>
            <w:tcW w:w="1809" w:type="dxa"/>
          </w:tcPr>
          <w:p w14:paraId="6700672B" w14:textId="77777777" w:rsidR="006F76C5" w:rsidRPr="005A0BF1" w:rsidRDefault="006F76C5" w:rsidP="00703791">
            <w:pPr>
              <w:rPr>
                <w:sz w:val="24"/>
              </w:rPr>
            </w:pPr>
          </w:p>
        </w:tc>
        <w:tc>
          <w:tcPr>
            <w:tcW w:w="1100" w:type="dxa"/>
          </w:tcPr>
          <w:p w14:paraId="1582CB11" w14:textId="77777777" w:rsidR="006F76C5" w:rsidRPr="005A0BF1" w:rsidRDefault="006F76C5" w:rsidP="00703791">
            <w:pPr>
              <w:rPr>
                <w:sz w:val="24"/>
              </w:rPr>
            </w:pPr>
          </w:p>
        </w:tc>
        <w:tc>
          <w:tcPr>
            <w:tcW w:w="1348" w:type="dxa"/>
          </w:tcPr>
          <w:p w14:paraId="55B51AF9" w14:textId="77777777" w:rsidR="006F76C5" w:rsidRPr="005A0BF1" w:rsidRDefault="006F76C5" w:rsidP="00703791">
            <w:pPr>
              <w:rPr>
                <w:sz w:val="24"/>
              </w:rPr>
            </w:pPr>
          </w:p>
        </w:tc>
        <w:tc>
          <w:tcPr>
            <w:tcW w:w="1378" w:type="dxa"/>
          </w:tcPr>
          <w:p w14:paraId="1FD8AD75" w14:textId="77777777" w:rsidR="006F76C5" w:rsidRPr="005A0BF1" w:rsidRDefault="006F76C5" w:rsidP="00703791">
            <w:pPr>
              <w:rPr>
                <w:sz w:val="24"/>
              </w:rPr>
            </w:pPr>
          </w:p>
        </w:tc>
        <w:tc>
          <w:tcPr>
            <w:tcW w:w="1289" w:type="dxa"/>
          </w:tcPr>
          <w:p w14:paraId="568323AA" w14:textId="77777777" w:rsidR="006F76C5" w:rsidRPr="005A0BF1" w:rsidRDefault="006F76C5" w:rsidP="00703791">
            <w:pPr>
              <w:rPr>
                <w:sz w:val="24"/>
              </w:rPr>
            </w:pPr>
          </w:p>
        </w:tc>
        <w:tc>
          <w:tcPr>
            <w:tcW w:w="1214" w:type="dxa"/>
          </w:tcPr>
          <w:p w14:paraId="7FFC1981" w14:textId="77777777" w:rsidR="006F76C5" w:rsidRPr="005A0BF1" w:rsidRDefault="006F76C5" w:rsidP="00703791">
            <w:pPr>
              <w:rPr>
                <w:sz w:val="24"/>
              </w:rPr>
            </w:pPr>
          </w:p>
        </w:tc>
        <w:tc>
          <w:tcPr>
            <w:tcW w:w="1104" w:type="dxa"/>
          </w:tcPr>
          <w:p w14:paraId="056B6786" w14:textId="77777777" w:rsidR="006F76C5" w:rsidRPr="005A0BF1" w:rsidRDefault="006F76C5" w:rsidP="00703791">
            <w:pPr>
              <w:rPr>
                <w:sz w:val="24"/>
              </w:rPr>
            </w:pPr>
            <w:bookmarkStart w:id="1" w:name="_GoBack"/>
            <w:bookmarkEnd w:id="1"/>
          </w:p>
        </w:tc>
      </w:tr>
    </w:tbl>
    <w:p w14:paraId="36D130CF" w14:textId="77777777" w:rsidR="007A078E" w:rsidRDefault="007A078E"/>
    <w:sectPr w:rsidR="007A07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DE85E" w14:textId="77777777" w:rsidR="00161FCD" w:rsidRDefault="00161FCD" w:rsidP="00161FCD">
      <w:pPr>
        <w:spacing w:after="0" w:line="240" w:lineRule="auto"/>
      </w:pPr>
      <w:r>
        <w:separator/>
      </w:r>
    </w:p>
  </w:endnote>
  <w:endnote w:type="continuationSeparator" w:id="0">
    <w:p w14:paraId="4C42DBE2" w14:textId="77777777" w:rsidR="00161FCD" w:rsidRDefault="00161FCD" w:rsidP="0016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062E" w14:textId="77777777" w:rsidR="00161FCD" w:rsidRDefault="0016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7400" w14:textId="77777777" w:rsidR="00161FCD" w:rsidRDefault="00161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843F" w14:textId="77777777" w:rsidR="00161FCD" w:rsidRDefault="0016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7391" w14:textId="77777777" w:rsidR="00161FCD" w:rsidRDefault="00161FCD" w:rsidP="00161FCD">
      <w:pPr>
        <w:spacing w:after="0" w:line="240" w:lineRule="auto"/>
      </w:pPr>
      <w:r>
        <w:separator/>
      </w:r>
    </w:p>
  </w:footnote>
  <w:footnote w:type="continuationSeparator" w:id="0">
    <w:p w14:paraId="53A56535" w14:textId="77777777" w:rsidR="00161FCD" w:rsidRDefault="00161FCD" w:rsidP="0016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233B" w14:textId="77777777" w:rsidR="00161FCD" w:rsidRDefault="0016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DF10" w14:textId="77777777" w:rsidR="00161FCD" w:rsidRDefault="00161FCD">
    <w:pPr>
      <w:pStyle w:val="Header"/>
    </w:pPr>
    <w:r>
      <w:rPr>
        <w:noProof/>
      </w:rPr>
      <mc:AlternateContent>
        <mc:Choice Requires="wps">
          <w:drawing>
            <wp:anchor distT="0" distB="0" distL="114300" distR="114300" simplePos="0" relativeHeight="251659264" behindDoc="0" locked="0" layoutInCell="0" allowOverlap="1" wp14:anchorId="149181D6" wp14:editId="2D2EAC1C">
              <wp:simplePos x="0" y="0"/>
              <wp:positionH relativeFrom="page">
                <wp:posOffset>0</wp:posOffset>
              </wp:positionH>
              <wp:positionV relativeFrom="page">
                <wp:posOffset>190500</wp:posOffset>
              </wp:positionV>
              <wp:extent cx="7560310" cy="266700"/>
              <wp:effectExtent l="0" t="0" r="0" b="0"/>
              <wp:wrapNone/>
              <wp:docPr id="1" name="MSIPCM2ca0478692f9175459d06fb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D7EF1" w14:textId="77777777" w:rsidR="00161FCD" w:rsidRPr="00161FCD" w:rsidRDefault="00161FCD" w:rsidP="00161FCD">
                          <w:pPr>
                            <w:spacing w:after="0"/>
                            <w:jc w:val="right"/>
                            <w:rPr>
                              <w:rFonts w:ascii="Calibri" w:hAnsi="Calibri" w:cs="Calibri"/>
                              <w:color w:val="FF8C00"/>
                              <w:sz w:val="20"/>
                            </w:rPr>
                          </w:pPr>
                          <w:r w:rsidRPr="00161FC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9181D6" id="_x0000_t202" coordsize="21600,21600" o:spt="202" path="m,l,21600r21600,l21600,xe">
              <v:stroke joinstyle="miter"/>
              <v:path gradientshapeok="t" o:connecttype="rect"/>
            </v:shapetype>
            <v:shape id="MSIPCM2ca0478692f9175459d06fb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bn483B4DAAA4BgAADgAAAAAAAAAA&#10;AAAAAAAuAgAAZHJzL2Uyb0RvYy54bWxQSwECLQAUAAYACAAAACEAN6R6OtwAAAAHAQAADwAAAAAA&#10;AAAAAAAAAAB4BQAAZHJzL2Rvd25yZXYueG1sUEsFBgAAAAAEAAQA8wAAAIEGAAAAAA==&#10;" o:allowincell="f" filled="f" stroked="f" strokeweight=".5pt">
              <v:fill o:detectmouseclick="t"/>
              <v:textbox inset=",0,20pt,0">
                <w:txbxContent>
                  <w:p w14:paraId="728D7EF1" w14:textId="77777777" w:rsidR="00161FCD" w:rsidRPr="00161FCD" w:rsidRDefault="00161FCD" w:rsidP="00161FCD">
                    <w:pPr>
                      <w:spacing w:after="0"/>
                      <w:jc w:val="right"/>
                      <w:rPr>
                        <w:rFonts w:ascii="Calibri" w:hAnsi="Calibri" w:cs="Calibri"/>
                        <w:color w:val="FF8C00"/>
                        <w:sz w:val="20"/>
                      </w:rPr>
                    </w:pPr>
                    <w:r w:rsidRPr="00161FC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48B4" w14:textId="77777777" w:rsidR="00161FCD" w:rsidRDefault="00161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6C5"/>
    <w:rsid w:val="00161FCD"/>
    <w:rsid w:val="006F76C5"/>
    <w:rsid w:val="007A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2C64"/>
  <w15:chartTrackingRefBased/>
  <w15:docId w15:val="{300A1F96-338E-4104-A37E-3BD24A4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6C5"/>
  </w:style>
  <w:style w:type="paragraph" w:styleId="Heading1">
    <w:name w:val="heading 1"/>
    <w:basedOn w:val="Normal"/>
    <w:next w:val="Normal"/>
    <w:link w:val="Heading1Char"/>
    <w:autoRedefine/>
    <w:uiPriority w:val="9"/>
    <w:qFormat/>
    <w:rsid w:val="006F76C5"/>
    <w:pPr>
      <w:jc w:val="center"/>
      <w:outlineLvl w:val="0"/>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C5"/>
    <w:rPr>
      <w:b/>
      <w:sz w:val="40"/>
      <w:u w:val="single"/>
    </w:rPr>
  </w:style>
  <w:style w:type="table" w:styleId="TableGrid">
    <w:name w:val="Table Grid"/>
    <w:basedOn w:val="TableNormal"/>
    <w:uiPriority w:val="59"/>
    <w:rsid w:val="006F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6C5"/>
    <w:rPr>
      <w:color w:val="0000FF" w:themeColor="hyperlink"/>
      <w:u w:val="single"/>
    </w:rPr>
  </w:style>
  <w:style w:type="paragraph" w:styleId="Header">
    <w:name w:val="header"/>
    <w:basedOn w:val="Normal"/>
    <w:link w:val="HeaderChar"/>
    <w:uiPriority w:val="99"/>
    <w:unhideWhenUsed/>
    <w:rsid w:val="0016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FCD"/>
  </w:style>
  <w:style w:type="paragraph" w:styleId="Footer">
    <w:name w:val="footer"/>
    <w:basedOn w:val="Normal"/>
    <w:link w:val="FooterChar"/>
    <w:uiPriority w:val="99"/>
    <w:unhideWhenUsed/>
    <w:rsid w:val="0016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cl.ac.uk/pals/sites/pals/files/start_questionnair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3" ma:contentTypeDescription="Create a new document." ma:contentTypeScope="" ma:versionID="bfbddc4ae735ec4e4499a41c5bf964b9">
  <xsd:schema xmlns:xsd="http://www.w3.org/2001/XMLSchema" xmlns:xs="http://www.w3.org/2001/XMLSchema" xmlns:p="http://schemas.microsoft.com/office/2006/metadata/properties" xmlns:ns3="3edd8cc7-b026-477b-b856-8e1c289beb83" xmlns:ns4="71f2ab48-3ce3-4e62-bdc7-3f2e792934da" targetNamespace="http://schemas.microsoft.com/office/2006/metadata/properties" ma:root="true" ma:fieldsID="764aa56130da5fa338abb5aafaaaab9e" ns3:_="" ns4:_="">
    <xsd:import namespace="3edd8cc7-b026-477b-b856-8e1c289beb83"/>
    <xsd:import namespace="71f2ab48-3ce3-4e62-bdc7-3f2e792934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ab48-3ce3-4e62-bdc7-3f2e792934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F30C3-66B5-4EA4-9FBF-683A2A84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71f2ab48-3ce3-4e62-bdc7-3f2e792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7DEAE-7E43-4225-AAF6-FD7A82351024}">
  <ds:schemaRefs>
    <ds:schemaRef ds:uri="http://schemas.microsoft.com/sharepoint/v3/contenttype/forms"/>
  </ds:schemaRefs>
</ds:datastoreItem>
</file>

<file path=customXml/itemProps3.xml><?xml version="1.0" encoding="utf-8"?>
<ds:datastoreItem xmlns:ds="http://schemas.openxmlformats.org/officeDocument/2006/customXml" ds:itemID="{9B2F641D-9246-4F35-A893-C8896EC7B2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f2ab48-3ce3-4e62-bdc7-3f2e792934da"/>
    <ds:schemaRef ds:uri="http://purl.org/dc/terms/"/>
    <ds:schemaRef ds:uri="3edd8cc7-b026-477b-b856-8e1c289beb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Lucy</dc:creator>
  <cp:keywords/>
  <dc:description/>
  <cp:lastModifiedBy>Yeomans Lucy</cp:lastModifiedBy>
  <cp:revision>1</cp:revision>
  <dcterms:created xsi:type="dcterms:W3CDTF">2020-05-13T10:45:00Z</dcterms:created>
  <dcterms:modified xsi:type="dcterms:W3CDTF">2020-05-13T11:00:00Z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Lucy.Yeomans@cornwall.gov.uk</vt:lpwstr>
  </property>
  <property fmtid="{D5CDD505-2E9C-101B-9397-08002B2CF9AE}" pid="5" name="MSIP_Label_65bade86-969a-4cfc-8d70-99d1f0adeaba_SetDate">
    <vt:lpwstr>2020-05-13T10:59:56.5534295Z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6c55962b-ba7d-485c-a8b6-ba9096bb1caa</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0x010100F92F9A8F4A617040913E51DA2A571043</vt:lpwstr>
  </property>
</Properties>
</file>