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C81" w14:textId="77777777" w:rsidR="00CD1DD6" w:rsidRDefault="00CD1DD6" w:rsidP="00C514BD">
      <w:pPr>
        <w:pStyle w:val="Heading1"/>
        <w:rPr>
          <w:rFonts w:ascii="Century Gothic" w:hAnsi="Century Gothic"/>
          <w:sz w:val="56"/>
        </w:rPr>
      </w:pPr>
      <w:bookmarkStart w:id="0" w:name="_GoBack"/>
      <w:bookmarkEnd w:id="0"/>
      <w:r>
        <w:rPr>
          <w:rFonts w:ascii="Century Gothic" w:hAnsi="Century Gothic"/>
          <w:sz w:val="56"/>
        </w:rPr>
        <w:t>(School Name)</w:t>
      </w:r>
    </w:p>
    <w:p w14:paraId="0BD33AFB" w14:textId="39A83FE0" w:rsidR="003F6CFF" w:rsidRDefault="003F6CFF" w:rsidP="00C514BD">
      <w:pPr>
        <w:pStyle w:val="Heading1"/>
        <w:rPr>
          <w:rFonts w:ascii="Century Gothic" w:hAnsi="Century Gothic"/>
          <w:sz w:val="56"/>
        </w:rPr>
      </w:pPr>
      <w:r w:rsidRPr="0008023C">
        <w:rPr>
          <w:rFonts w:ascii="Century Gothic" w:hAnsi="Century Gothic"/>
          <w:sz w:val="56"/>
        </w:rPr>
        <w:t xml:space="preserve">Mental Health and Emotional Wellbeing Policy </w:t>
      </w:r>
    </w:p>
    <w:p w14:paraId="3C758DB0" w14:textId="3DFE6062" w:rsidR="00E96896" w:rsidRDefault="00E96896" w:rsidP="00633514">
      <w:pPr>
        <w:pStyle w:val="Heading1"/>
        <w:rPr>
          <w:rFonts w:ascii="Century Gothic" w:hAnsi="Century Gothic"/>
        </w:rPr>
      </w:pPr>
      <w:r w:rsidRPr="00E96896">
        <w:rPr>
          <w:rFonts w:ascii="Century Gothic" w:hAnsi="Century Gothic"/>
        </w:rPr>
        <w:t>Contents</w:t>
      </w:r>
    </w:p>
    <w:p w14:paraId="62C45343" w14:textId="77777777"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3F6509D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4C3BF2E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4A402BC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Individual Care Plans</w:t>
      </w:r>
    </w:p>
    <w:p w14:paraId="1ADBB295" w14:textId="2348B028"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Teaching about Mental Health </w:t>
      </w:r>
    </w:p>
    <w:p w14:paraId="369AA634" w14:textId="5167DD31"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Signposting</w:t>
      </w:r>
    </w:p>
    <w:p w14:paraId="189D867B" w14:textId="02113544"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Sources or support at school and in the local community</w:t>
      </w:r>
    </w:p>
    <w:p w14:paraId="693518AA" w14:textId="0904414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Warning signs</w:t>
      </w:r>
    </w:p>
    <w:p w14:paraId="03484CBC" w14:textId="167FB3F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Targeted support</w:t>
      </w:r>
    </w:p>
    <w:p w14:paraId="3C28071D" w14:textId="2D987C02"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60F8080B"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Whole School Approach </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01871487" w14:textId="5E7BD50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3F035831" w14:textId="6B6401C6" w:rsidR="00355347" w:rsidRDefault="00355347" w:rsidP="00641DC4">
      <w:pPr>
        <w:rPr>
          <w:rFonts w:ascii="Century Gothic" w:hAnsi="Century Gothic"/>
          <w:sz w:val="28"/>
        </w:rPr>
      </w:pPr>
    </w:p>
    <w:p w14:paraId="76A50755" w14:textId="457910F7" w:rsidR="00FB512F" w:rsidRDefault="00FB512F" w:rsidP="00641DC4">
      <w:pPr>
        <w:rPr>
          <w:rFonts w:ascii="Century Gothic" w:hAnsi="Century Gothic"/>
        </w:rPr>
      </w:pPr>
    </w:p>
    <w:p w14:paraId="508CA2A1" w14:textId="19939681" w:rsidR="00FB512F" w:rsidRDefault="00FB512F" w:rsidP="00641DC4">
      <w:pPr>
        <w:rPr>
          <w:rFonts w:ascii="Century Gothic" w:hAnsi="Century Gothic"/>
        </w:rPr>
      </w:pPr>
    </w:p>
    <w:p w14:paraId="4E018511" w14:textId="10F5B958" w:rsidR="00FB512F" w:rsidRDefault="00FB512F" w:rsidP="00641DC4">
      <w:pPr>
        <w:rPr>
          <w:rFonts w:ascii="Century Gothic" w:hAnsi="Century Gothic"/>
        </w:rPr>
      </w:pPr>
    </w:p>
    <w:p w14:paraId="3DD4148C" w14:textId="736264E9" w:rsidR="00FB512F" w:rsidRDefault="00FB512F" w:rsidP="00641DC4">
      <w:pPr>
        <w:rPr>
          <w:rFonts w:ascii="Century Gothic" w:hAnsi="Century Gothic"/>
        </w:rPr>
      </w:pPr>
    </w:p>
    <w:p w14:paraId="75880E00" w14:textId="40AE562B" w:rsidR="00A103E1" w:rsidRPr="00641DC4" w:rsidRDefault="00A103E1" w:rsidP="00641DC4">
      <w:pPr>
        <w:rPr>
          <w:rFonts w:ascii="Century Gothic" w:hAnsi="Century Gothic"/>
        </w:rPr>
      </w:pP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63319B8F" w:rsidR="007361BB" w:rsidRPr="00461E64" w:rsidRDefault="00520598" w:rsidP="00461E64">
      <w:pPr>
        <w:spacing w:line="360" w:lineRule="auto"/>
        <w:rPr>
          <w:rFonts w:ascii="Century Gothic" w:hAnsi="Century Gothic"/>
          <w:color w:val="FF0000"/>
        </w:rPr>
      </w:pPr>
      <w:r w:rsidRPr="00461E64">
        <w:rPr>
          <w:rFonts w:ascii="Century Gothic" w:hAnsi="Century Gothic"/>
          <w:color w:val="FF0000"/>
        </w:rPr>
        <w:t xml:space="preserve">At </w:t>
      </w:r>
      <w:r w:rsidRPr="006E64E7">
        <w:rPr>
          <w:rFonts w:ascii="Century Gothic" w:hAnsi="Century Gothic"/>
          <w:i/>
          <w:color w:val="FF0000"/>
        </w:rPr>
        <w:t>(</w:t>
      </w:r>
      <w:r w:rsidRPr="006E64E7">
        <w:rPr>
          <w:rFonts w:ascii="Century Gothic" w:hAnsi="Century Gothic"/>
          <w:b/>
          <w:i/>
          <w:color w:val="FF0000"/>
        </w:rPr>
        <w:t>insert school name</w:t>
      </w:r>
      <w:r w:rsidRPr="006E64E7">
        <w:rPr>
          <w:rFonts w:ascii="Century Gothic" w:hAnsi="Century Gothic"/>
          <w:i/>
          <w:color w:val="FF0000"/>
        </w:rPr>
        <w:t>)</w:t>
      </w:r>
      <w:r w:rsidR="006E64E7">
        <w:rPr>
          <w:rFonts w:ascii="Century Gothic" w:hAnsi="Century Gothic"/>
          <w:color w:val="FF0000"/>
        </w:rPr>
        <w:t>,</w:t>
      </w:r>
      <w:r w:rsidRPr="00461E64">
        <w:rPr>
          <w:rFonts w:ascii="Century Gothic" w:hAnsi="Century Gothic"/>
          <w:color w:val="FF0000"/>
        </w:rPr>
        <w:t xml:space="preserve"> we are committed to promoting positive mental health </w:t>
      </w:r>
      <w:r w:rsidR="00F264C3" w:rsidRPr="00461E64">
        <w:rPr>
          <w:rFonts w:ascii="Century Gothic" w:hAnsi="Century Gothic"/>
          <w:color w:val="FF0000"/>
        </w:rPr>
        <w:t>and emotional wellbeing to all students</w:t>
      </w:r>
      <w:r w:rsidR="00965FD4" w:rsidRPr="00461E64">
        <w:rPr>
          <w:rFonts w:ascii="Century Gothic" w:hAnsi="Century Gothic"/>
          <w:color w:val="FF0000"/>
        </w:rPr>
        <w:t>, their families</w:t>
      </w:r>
      <w:r w:rsidR="002E5D63">
        <w:rPr>
          <w:rFonts w:ascii="Century Gothic" w:hAnsi="Century Gothic"/>
          <w:color w:val="FF0000"/>
        </w:rPr>
        <w:t xml:space="preserve"> and members of staff </w:t>
      </w:r>
      <w:r w:rsidR="00BB2BC1">
        <w:rPr>
          <w:rFonts w:ascii="Century Gothic" w:hAnsi="Century Gothic"/>
          <w:color w:val="FF0000"/>
        </w:rPr>
        <w:t xml:space="preserve">and governors. </w:t>
      </w:r>
      <w:r w:rsidR="00F264C3" w:rsidRPr="00461E64">
        <w:rPr>
          <w:rFonts w:ascii="Century Gothic" w:hAnsi="Century Gothic"/>
          <w:color w:val="FF0000"/>
        </w:rPr>
        <w:t xml:space="preserve">Our </w:t>
      </w:r>
      <w:r w:rsidR="00965FD4" w:rsidRPr="00461E64">
        <w:rPr>
          <w:rFonts w:ascii="Century Gothic" w:hAnsi="Century Gothic"/>
          <w:color w:val="FF0000"/>
        </w:rPr>
        <w:t xml:space="preserve">open </w:t>
      </w:r>
      <w:r w:rsidR="00F264C3" w:rsidRPr="00461E64">
        <w:rPr>
          <w:rFonts w:ascii="Century Gothic" w:hAnsi="Century Gothic"/>
          <w:color w:val="FF0000"/>
        </w:rPr>
        <w:t>culture allows students’ voices to be</w:t>
      </w:r>
      <w:r w:rsidR="00965FD4" w:rsidRPr="00461E64">
        <w:rPr>
          <w:rFonts w:ascii="Century Gothic" w:hAnsi="Century Gothic"/>
          <w:color w:val="FF0000"/>
        </w:rPr>
        <w:t xml:space="preserve"> heard</w:t>
      </w:r>
      <w:r w:rsidR="006E64E7">
        <w:rPr>
          <w:rFonts w:ascii="Century Gothic" w:hAnsi="Century Gothic"/>
          <w:color w:val="FF0000"/>
        </w:rPr>
        <w:t>,</w:t>
      </w:r>
      <w:r w:rsidR="00965FD4" w:rsidRPr="00461E64">
        <w:rPr>
          <w:rFonts w:ascii="Century Gothic" w:hAnsi="Century Gothic"/>
          <w:color w:val="FF0000"/>
        </w:rPr>
        <w:t xml:space="preserve"> and through</w:t>
      </w:r>
      <w:r w:rsidR="00461E64" w:rsidRPr="00461E64">
        <w:rPr>
          <w:rFonts w:ascii="Century Gothic" w:hAnsi="Century Gothic"/>
          <w:color w:val="FF0000"/>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462E17E8" w14:textId="29B920B5" w:rsidR="00AA2898"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policy is a guide to all staff – including non-teaching and governors – outlining (</w:t>
      </w:r>
      <w:r w:rsidR="008A500C" w:rsidRPr="00CD1DD6">
        <w:rPr>
          <w:rFonts w:ascii="Century Gothic" w:hAnsi="Century Gothic"/>
          <w:b/>
          <w:i/>
          <w:color w:val="FF0000"/>
        </w:rPr>
        <w:t>insert school name</w:t>
      </w:r>
      <w:r w:rsidR="008A500C" w:rsidRPr="00C514BD">
        <w:rPr>
          <w:rFonts w:ascii="Century Gothic" w:hAnsi="Century Gothic"/>
        </w:rPr>
        <w:t xml:space="preserve">) 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p>
    <w:p w14:paraId="7DD42906" w14:textId="7018FE6A" w:rsidR="00AA2898" w:rsidRPr="00C514BD" w:rsidRDefault="005B4D58" w:rsidP="00C73269">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5B2E0B5B" w14:textId="7FF71839" w:rsidR="00C514BD" w:rsidRDefault="008A500C" w:rsidP="00C514BD">
      <w:pPr>
        <w:pStyle w:val="Heading1"/>
        <w:rPr>
          <w:rFonts w:ascii="Century Gothic" w:hAnsi="Century Gothic"/>
        </w:rPr>
      </w:pPr>
      <w:r w:rsidRPr="00C514BD">
        <w:rPr>
          <w:rFonts w:ascii="Century Gothic" w:hAnsi="Century Gothic"/>
        </w:rPr>
        <w:t xml:space="preserve">3.0  </w:t>
      </w:r>
      <w:r w:rsidRPr="00C514BD">
        <w:rPr>
          <w:rFonts w:ascii="Century Gothic" w:hAnsi="Century Gothic"/>
        </w:rPr>
        <w:tab/>
      </w:r>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issues, and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211CE688" w14:textId="3DFFFB78" w:rsidR="005155DD" w:rsidRDefault="005155DD" w:rsidP="005155DD">
      <w:pPr>
        <w:spacing w:after="0" w:line="360" w:lineRule="auto"/>
      </w:pPr>
    </w:p>
    <w:p w14:paraId="205EF11B" w14:textId="281E481E" w:rsidR="005155DD" w:rsidRDefault="005155DD" w:rsidP="005155DD">
      <w:pPr>
        <w:spacing w:after="0" w:line="360" w:lineRule="auto"/>
      </w:pPr>
    </w:p>
    <w:p w14:paraId="2CC17905" w14:textId="77777777" w:rsidR="005155DD" w:rsidRPr="005155DD" w:rsidRDefault="005155DD" w:rsidP="005155DD">
      <w:pPr>
        <w:spacing w:after="0" w:line="360" w:lineRule="auto"/>
        <w:rPr>
          <w:rFonts w:ascii="Century Gothic" w:hAnsi="Century Gothic"/>
        </w:rPr>
      </w:pPr>
    </w:p>
    <w:p w14:paraId="7A283C61" w14:textId="3E66F5C3" w:rsidR="00C514BD" w:rsidRDefault="00174E44" w:rsidP="00C514BD">
      <w:pPr>
        <w:pStyle w:val="Heading1"/>
        <w:rPr>
          <w:rFonts w:ascii="Century Gothic" w:hAnsi="Century Gothic"/>
        </w:rPr>
      </w:pPr>
      <w:r w:rsidRPr="00C514BD">
        <w:rPr>
          <w:rFonts w:ascii="Century Gothic" w:hAnsi="Century Gothic"/>
        </w:rPr>
        <w:lastRenderedPageBreak/>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5B4D58">
          <w:headerReference w:type="even" r:id="rId7"/>
          <w:headerReference w:type="default" r:id="rId8"/>
          <w:footerReference w:type="even" r:id="rId9"/>
          <w:footerReference w:type="default" r:id="rId10"/>
          <w:headerReference w:type="first" r:id="rId11"/>
          <w:footerReference w:type="first" r:id="rId12"/>
          <w:pgSz w:w="11906" w:h="16838"/>
          <w:pgMar w:top="1135" w:right="849" w:bottom="1135" w:left="1440" w:header="708" w:footer="708" w:gutter="0"/>
          <w:cols w:space="708"/>
          <w:docGrid w:linePitch="360"/>
        </w:sectPr>
      </w:pPr>
    </w:p>
    <w:p w14:paraId="02C36058" w14:textId="43E59BB6" w:rsidR="00641DC4" w:rsidRPr="00641DC4" w:rsidRDefault="00AA2898" w:rsidP="00641DC4">
      <w:pPr>
        <w:pStyle w:val="ListParagraph"/>
        <w:numPr>
          <w:ilvl w:val="0"/>
          <w:numId w:val="32"/>
        </w:numPr>
        <w:spacing w:after="0" w:line="360" w:lineRule="auto"/>
        <w:rPr>
          <w:rFonts w:ascii="Century Gothic" w:hAnsi="Century Gothic"/>
        </w:rPr>
      </w:pPr>
      <w:r>
        <w:rPr>
          <w:rFonts w:ascii="Century Gothic" w:hAnsi="Century Gothic"/>
        </w:rPr>
        <w:t xml:space="preserve">Pastoral Staff </w:t>
      </w:r>
    </w:p>
    <w:p w14:paraId="1C53AEEB" w14:textId="317BD926"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516A2186" w14:textId="3A3D2D16" w:rsidR="00641DC4" w:rsidRPr="00C514BD"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59AF31E5"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Mental Health First A</w:t>
      </w:r>
      <w:r w:rsidR="00494313">
        <w:rPr>
          <w:rFonts w:ascii="Century Gothic" w:hAnsi="Century Gothic"/>
        </w:rPr>
        <w:t>id Champion</w:t>
      </w:r>
    </w:p>
    <w:p w14:paraId="3F3BBD91" w14:textId="54A1AF29" w:rsidR="00641DC4"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PSHEe</w:t>
      </w:r>
      <w:r>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0CBFB6D6" w14:textId="62909BA5" w:rsidR="00641DC4" w:rsidRDefault="00641DC4" w:rsidP="00641DC4">
      <w:pPr>
        <w:spacing w:after="0" w:line="360" w:lineRule="auto"/>
        <w:rPr>
          <w:rFonts w:ascii="Century Gothic" w:hAnsi="Century Gothic"/>
        </w:rPr>
      </w:pPr>
    </w:p>
    <w:p w14:paraId="5B0C535B" w14:textId="77777777" w:rsidR="00641DC4" w:rsidRDefault="00641DC4" w:rsidP="00641DC4">
      <w:pPr>
        <w:spacing w:after="0" w:line="360" w:lineRule="auto"/>
        <w:rPr>
          <w:rFonts w:ascii="Century Gothic" w:hAnsi="Century Gothic"/>
        </w:rPr>
      </w:pPr>
      <w:r>
        <w:rPr>
          <w:rFonts w:ascii="Century Gothic" w:hAnsi="Century Gothic"/>
        </w:rPr>
        <w:t>If a member of staff is concerned about the mental health or wellbeing of student, in the first instance they should speak to the (</w:t>
      </w:r>
      <w:r w:rsidRPr="00CD1DD6">
        <w:rPr>
          <w:rFonts w:ascii="Century Gothic" w:hAnsi="Century Gothic"/>
          <w:b/>
          <w:i/>
          <w:color w:val="FF0000"/>
        </w:rPr>
        <w:t>Insert role here</w:t>
      </w:r>
      <w:r>
        <w:rPr>
          <w:rFonts w:ascii="Century Gothic" w:hAnsi="Century Gothic"/>
        </w:rPr>
        <w:t xml:space="preserve">). </w:t>
      </w:r>
    </w:p>
    <w:p w14:paraId="02E6ACBE" w14:textId="77777777"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667DB0F7" w14:textId="77777777" w:rsidR="00641DC4" w:rsidRDefault="00641DC4" w:rsidP="00641DC4">
      <w:pPr>
        <w:spacing w:after="0" w:line="360" w:lineRule="auto"/>
        <w:rPr>
          <w:rFonts w:ascii="Century Gothic" w:hAnsi="Century Gothic"/>
        </w:rPr>
      </w:pPr>
      <w:r>
        <w:rPr>
          <w:rFonts w:ascii="Century Gothic" w:hAnsi="Century Gothic"/>
        </w:rPr>
        <w:t xml:space="preserve">If the child presents a high risk medical emergency, relevant procedures should be followed, including involving the emergency services if necessary. </w:t>
      </w:r>
    </w:p>
    <w:p w14:paraId="3E426914" w14:textId="77777777"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t>Individual Care Plans</w:t>
      </w:r>
    </w:p>
    <w:p w14:paraId="14C5E6F4" w14:textId="77777777" w:rsidR="00641DC4" w:rsidRPr="0008023C" w:rsidRDefault="00641DC4" w:rsidP="00641DC4"/>
    <w:p w14:paraId="0739EB72" w14:textId="77777777" w:rsidR="00641DC4" w:rsidRDefault="00641DC4" w:rsidP="00641DC4">
      <w:pPr>
        <w:spacing w:after="0" w:line="360" w:lineRule="auto"/>
        <w:rPr>
          <w:rFonts w:ascii="Century Gothic" w:hAnsi="Century Gothic"/>
        </w:rPr>
      </w:pPr>
      <w:r>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77777777"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Who to contact in an emergency</w:t>
      </w:r>
    </w:p>
    <w:p w14:paraId="4137FBE0" w14:textId="7777777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staff</w:t>
      </w:r>
    </w:p>
    <w:p w14:paraId="0582C59F" w14:textId="27BC948D" w:rsidR="00641DC4" w:rsidRPr="00641DC4" w:rsidRDefault="00641DC4" w:rsidP="00641DC4">
      <w:pPr>
        <w:spacing w:after="0" w:line="360" w:lineRule="auto"/>
        <w:rPr>
          <w:rFonts w:ascii="Century Gothic" w:hAnsi="Century Gothic"/>
        </w:rPr>
        <w:sectPr w:rsidR="00641DC4" w:rsidRPr="00641DC4"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13"/>
          <w:pgSz w:w="11906" w:h="16838"/>
          <w:pgMar w:top="851" w:right="1133" w:bottom="851" w:left="993" w:header="708" w:footer="708" w:gutter="0"/>
          <w:cols w:space="708"/>
          <w:docGrid w:linePitch="360"/>
        </w:sectPr>
      </w:pPr>
    </w:p>
    <w:p w14:paraId="0DB1A875" w14:textId="0B9C024E"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t xml:space="preserve">Teaching about mental health </w:t>
      </w:r>
    </w:p>
    <w:p w14:paraId="58157ADD" w14:textId="77777777" w:rsidR="001671AD" w:rsidRDefault="001671AD" w:rsidP="003F6CFF">
      <w:pPr>
        <w:rPr>
          <w:rFonts w:ascii="Century Gothic" w:hAnsi="Century Gothic"/>
        </w:rPr>
      </w:pPr>
    </w:p>
    <w:p w14:paraId="79582339" w14:textId="04C1019A"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our PSHEe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A301E4" w:rsidP="00641DC4">
      <w:pPr>
        <w:spacing w:after="0" w:line="360" w:lineRule="auto"/>
        <w:rPr>
          <w:rFonts w:ascii="Century Gothic" w:hAnsi="Century Gothic"/>
        </w:rPr>
      </w:pPr>
      <w:hyperlink r:id="rId14"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2CA4E97B" w14:textId="77777777" w:rsidR="00CA5136" w:rsidRDefault="00CA5136" w:rsidP="00C73269">
      <w:pPr>
        <w:spacing w:after="0" w:line="360" w:lineRule="auto"/>
        <w:rPr>
          <w:rFonts w:ascii="Century Gothic" w:hAnsi="Century Gothic"/>
        </w:rPr>
      </w:pPr>
      <w:r>
        <w:rPr>
          <w:rFonts w:ascii="Century Gothic" w:hAnsi="Century Gothic"/>
        </w:rPr>
        <w:t>We will ensure that staff, students and parents/carers are aware of the support and services available to them, and how they can access these services.</w:t>
      </w:r>
    </w:p>
    <w:p w14:paraId="55808CC1" w14:textId="0B2E6858"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3C951391" w14:textId="081B62F5" w:rsidR="00A53D0D" w:rsidRPr="00A53D0D" w:rsidRDefault="002A67B2" w:rsidP="00C73269">
      <w:pPr>
        <w:spacing w:after="0" w:line="360" w:lineRule="auto"/>
        <w:rPr>
          <w:rFonts w:ascii="Century Gothic" w:hAnsi="Century Gothic"/>
        </w:rPr>
        <w:sectPr w:rsidR="00A53D0D" w:rsidRPr="00A53D0D" w:rsidSect="0008023C">
          <w:type w:val="continuous"/>
          <w:pgSz w:w="11906" w:h="16838"/>
          <w:pgMar w:top="993" w:right="1133" w:bottom="1135" w:left="1440" w:header="708" w:footer="708" w:gutter="0"/>
          <w:cols w:space="708"/>
          <w:docGrid w:linePitch="360"/>
        </w:sectPr>
      </w:pPr>
      <w:r>
        <w:rPr>
          <w:rFonts w:ascii="Century Gothic" w:hAnsi="Century Gothic"/>
        </w:rPr>
        <w:t>The aim of this is to ensure students understand:</w:t>
      </w: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Why should they access it</w:t>
      </w:r>
    </w:p>
    <w:p w14:paraId="64FD9129" w14:textId="41AB63F5"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What is likely to happen n</w:t>
      </w:r>
      <w:r w:rsidR="005155DD">
        <w:rPr>
          <w:rFonts w:ascii="Century Gothic" w:hAnsi="Century Gothic"/>
        </w:rPr>
        <w:t>ext</w:t>
      </w:r>
    </w:p>
    <w:p w14:paraId="0608CC1B" w14:textId="4176682F" w:rsidR="00A103E1" w:rsidRDefault="00A103E1" w:rsidP="00A103E1"/>
    <w:p w14:paraId="7687A831" w14:textId="77777777" w:rsidR="00A103E1" w:rsidRDefault="00A103E1" w:rsidP="00A103E1"/>
    <w:p w14:paraId="73DC04B0" w14:textId="4130BE7E" w:rsidR="00F54D3F" w:rsidRDefault="00F54D3F" w:rsidP="002A67B2">
      <w:pPr>
        <w:pStyle w:val="Heading1"/>
        <w:rPr>
          <w:rFonts w:ascii="Century Gothic" w:hAnsi="Century Gothic"/>
        </w:rPr>
      </w:pPr>
      <w:r>
        <w:rPr>
          <w:rFonts w:ascii="Century Gothic" w:hAnsi="Century Gothic"/>
        </w:rPr>
        <w:lastRenderedPageBreak/>
        <w:t>8.0</w:t>
      </w:r>
      <w:r>
        <w:rPr>
          <w:rFonts w:ascii="Century Gothic" w:hAnsi="Century Gothic"/>
        </w:rPr>
        <w:tab/>
      </w:r>
      <w:bookmarkStart w:id="1" w:name="_Hlk481148811"/>
      <w:r w:rsidRPr="00F54D3F">
        <w:rPr>
          <w:rFonts w:ascii="Century Gothic" w:hAnsi="Century Gothic"/>
        </w:rPr>
        <w:t>Sources or support at school and in the local community</w:t>
      </w:r>
      <w:bookmarkEnd w:id="1"/>
    </w:p>
    <w:p w14:paraId="4C471156" w14:textId="4CFAEE08" w:rsidR="00F54D3F" w:rsidRPr="00F86A01" w:rsidRDefault="00F54D3F" w:rsidP="00F54D3F">
      <w:pPr>
        <w:rPr>
          <w:b/>
        </w:rPr>
      </w:pPr>
    </w:p>
    <w:p w14:paraId="5B975FC4" w14:textId="5AABEDAA" w:rsidR="00F54D3F" w:rsidRPr="00F86A01" w:rsidRDefault="00F54D3F" w:rsidP="00F54D3F">
      <w:pPr>
        <w:spacing w:after="0" w:line="360" w:lineRule="auto"/>
        <w:rPr>
          <w:rFonts w:ascii="Century Gothic" w:hAnsi="Century Gothic"/>
          <w:b/>
          <w:color w:val="FF0000"/>
        </w:rPr>
      </w:pPr>
      <w:r w:rsidRPr="00F86A01">
        <w:rPr>
          <w:rFonts w:ascii="Century Gothic" w:hAnsi="Century Gothic"/>
          <w:b/>
          <w:color w:val="FF0000"/>
        </w:rPr>
        <w:t>School Based Support</w:t>
      </w:r>
      <w:r w:rsidR="00F86A01" w:rsidRPr="00F86A01">
        <w:rPr>
          <w:rFonts w:ascii="Century Gothic" w:hAnsi="Century Gothic"/>
          <w:b/>
          <w:color w:val="FF0000"/>
        </w:rPr>
        <w:t xml:space="preserve"> - </w:t>
      </w:r>
      <w:r w:rsidR="00F86A01" w:rsidRPr="00F86A01">
        <w:rPr>
          <w:rFonts w:ascii="Century Gothic" w:hAnsi="Century Gothic"/>
          <w:color w:val="FF0000"/>
        </w:rPr>
        <w:t>l</w:t>
      </w:r>
      <w:r w:rsidRPr="00F86A01">
        <w:rPr>
          <w:rFonts w:ascii="Century Gothic" w:hAnsi="Century Gothic"/>
          <w:color w:val="FF0000"/>
        </w:rPr>
        <w:t>ist the full range of support available to students.  For each include:</w:t>
      </w:r>
    </w:p>
    <w:p w14:paraId="5941C0B0" w14:textId="26A31AE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What it is</w:t>
      </w:r>
    </w:p>
    <w:p w14:paraId="4A89FBA6" w14:textId="6CC7E6C7"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Who it is suitable for</w:t>
      </w:r>
    </w:p>
    <w:p w14:paraId="2A87F5BC" w14:textId="27787983"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it is accessed</w:t>
      </w:r>
    </w:p>
    <w:p w14:paraId="1B7B698F" w14:textId="067E8FD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this information is communicated to students</w:t>
      </w:r>
    </w:p>
    <w:p w14:paraId="688D5363" w14:textId="7F42B0B3" w:rsidR="00F54D3F" w:rsidRPr="00F86A01" w:rsidRDefault="00F954A4" w:rsidP="00F54D3F">
      <w:pPr>
        <w:spacing w:after="0" w:line="360" w:lineRule="auto"/>
        <w:rPr>
          <w:rFonts w:ascii="Century Gothic" w:hAnsi="Century Gothic"/>
          <w:color w:val="FF0000"/>
        </w:rPr>
      </w:pPr>
      <w:r w:rsidRPr="00F86A01">
        <w:rPr>
          <w:rFonts w:ascii="Century Gothic" w:hAnsi="Century Gothic"/>
          <w:color w:val="FF0000"/>
        </w:rPr>
        <w:t>Th</w:t>
      </w:r>
      <w:r w:rsidR="00F54D3F" w:rsidRPr="00F86A01">
        <w:rPr>
          <w:rFonts w:ascii="Century Gothic" w:hAnsi="Century Gothic"/>
          <w:color w:val="FF0000"/>
        </w:rPr>
        <w:t xml:space="preserve">is is likely to include information about pastoral staff including behaviour and learning support and school counsellors.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Pr="00CD1DD6"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77777777" w:rsidR="00F54D3F" w:rsidRPr="00B36A91" w:rsidRDefault="00F54D3F" w:rsidP="00F54D3F">
      <w:pPr>
        <w:spacing w:after="0" w:line="360" w:lineRule="auto"/>
        <w:rPr>
          <w:rFonts w:ascii="Century Gothic" w:hAnsi="Century Gothic"/>
          <w:b/>
        </w:rPr>
      </w:pPr>
      <w:r w:rsidRPr="00B36A91">
        <w:rPr>
          <w:rFonts w:ascii="Century Gothic" w:hAnsi="Century Gothic"/>
          <w:b/>
        </w:rPr>
        <w:t>Local Support</w:t>
      </w:r>
    </w:p>
    <w:p w14:paraId="206763E9" w14:textId="59E3C9D4" w:rsidR="00B36A91" w:rsidRPr="00B36A91" w:rsidRDefault="00B36A91" w:rsidP="00B36A91">
      <w:pPr>
        <w:spacing w:after="0" w:line="360" w:lineRule="auto"/>
        <w:rPr>
          <w:rFonts w:ascii="Century Gothic" w:hAnsi="Century Gothic"/>
        </w:rPr>
      </w:pPr>
      <w:r>
        <w:rPr>
          <w:rFonts w:ascii="Century Gothic" w:hAnsi="Century Gothic"/>
        </w:rPr>
        <w:t>In Liverpool,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Pr="00B36A91">
        <w:rPr>
          <w:rFonts w:ascii="Century Gothic" w:hAnsi="Century Gothic"/>
          <w:b/>
        </w:rPr>
        <w:t>CAMHS partnership</w:t>
      </w:r>
      <w:r>
        <w:rPr>
          <w:rFonts w:ascii="Century Gothic" w:hAnsi="Century Gothic"/>
        </w:rPr>
        <w:t>, a group</w:t>
      </w:r>
      <w:r w:rsidRPr="00B36A91">
        <w:rPr>
          <w:rFonts w:ascii="Century Gothic" w:hAnsi="Century Gothic"/>
        </w:rPr>
        <w:t xml:space="preserve"> of providers specialising in children and young</w:t>
      </w:r>
    </w:p>
    <w:p w14:paraId="0E9D295F" w14:textId="28185163" w:rsidR="00F54D3F" w:rsidRDefault="00B36A91" w:rsidP="00B36A91">
      <w:pPr>
        <w:spacing w:after="0" w:line="360" w:lineRule="auto"/>
        <w:rPr>
          <w:rFonts w:ascii="Century Gothic" w:hAnsi="Century Gothic"/>
        </w:rPr>
      </w:pPr>
      <w:r w:rsidRPr="00B36A91">
        <w:rPr>
          <w:rFonts w:ascii="Century Gothic" w:hAnsi="Century Gothic"/>
        </w:rPr>
        <w:t>people’s mental health w</w:t>
      </w:r>
      <w:r>
        <w:rPr>
          <w:rFonts w:ascii="Century Gothic" w:hAnsi="Century Gothic"/>
        </w:rPr>
        <w:t xml:space="preserve">ellbeing. These partners deliver accessible </w:t>
      </w:r>
      <w:r w:rsidRPr="00B36A91">
        <w:rPr>
          <w:rFonts w:ascii="Century Gothic" w:hAnsi="Century Gothic"/>
        </w:rPr>
        <w:t>support to children, young pe</w:t>
      </w:r>
      <w:r>
        <w:rPr>
          <w:rFonts w:ascii="Century Gothic" w:hAnsi="Century Gothic"/>
        </w:rPr>
        <w:t xml:space="preserve">ople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47F70E6B" w14:textId="0C687716" w:rsidR="00B36A91" w:rsidRDefault="00A301E4" w:rsidP="00B36A91">
      <w:pPr>
        <w:spacing w:after="0" w:line="360" w:lineRule="auto"/>
        <w:rPr>
          <w:rFonts w:ascii="Century Gothic" w:hAnsi="Century Gothic"/>
        </w:rPr>
      </w:pPr>
      <w:hyperlink r:id="rId15" w:history="1">
        <w:r w:rsidR="00B36A91" w:rsidRPr="00405EFF">
          <w:rPr>
            <w:rStyle w:val="Hyperlink"/>
            <w:rFonts w:ascii="Century Gothic" w:hAnsi="Century Gothic"/>
          </w:rPr>
          <w:t>https://www.liverpoolcamhs.com/</w:t>
        </w:r>
      </w:hyperlink>
      <w:r w:rsidR="00B36A91">
        <w:rPr>
          <w:rFonts w:ascii="Century Gothic" w:hAnsi="Century Gothic"/>
        </w:rPr>
        <w:t xml:space="preserve"> </w:t>
      </w:r>
    </w:p>
    <w:p w14:paraId="7816C9AA" w14:textId="2909B895" w:rsidR="00B36A91" w:rsidRDefault="00B36A91" w:rsidP="00B36A91">
      <w:pPr>
        <w:spacing w:after="0" w:line="360" w:lineRule="auto"/>
        <w:rPr>
          <w:rFonts w:ascii="Century Gothic" w:hAnsi="Century Gothic"/>
        </w:rPr>
      </w:pPr>
    </w:p>
    <w:p w14:paraId="553B65E7" w14:textId="5325A025" w:rsidR="00A103E1" w:rsidRDefault="00A103E1" w:rsidP="00F54D3F">
      <w:pPr>
        <w:rPr>
          <w:rFonts w:ascii="Century Gothic" w:hAnsi="Century Gothic"/>
        </w:rPr>
      </w:pPr>
    </w:p>
    <w:p w14:paraId="657D911E" w14:textId="77777777" w:rsidR="005155DD" w:rsidRDefault="005155DD" w:rsidP="00F54D3F"/>
    <w:p w14:paraId="27DF2E61" w14:textId="3E1843D9" w:rsidR="00A103E1" w:rsidRDefault="00A103E1" w:rsidP="00F54D3F"/>
    <w:p w14:paraId="43EFB299" w14:textId="0538D270" w:rsidR="00A103E1" w:rsidRDefault="00A103E1" w:rsidP="00F54D3F"/>
    <w:p w14:paraId="6FEDC82F" w14:textId="28056EC3" w:rsidR="00A103E1" w:rsidRDefault="00A103E1" w:rsidP="00F54D3F"/>
    <w:p w14:paraId="7376ECF4" w14:textId="6A89A4BC" w:rsidR="00A103E1" w:rsidRDefault="00A103E1" w:rsidP="00F54D3F"/>
    <w:p w14:paraId="3D81AF1E" w14:textId="05FCD661" w:rsidR="00A103E1" w:rsidRDefault="00A103E1" w:rsidP="00F54D3F"/>
    <w:p w14:paraId="4FB90BCC" w14:textId="77777777" w:rsidR="00A103E1" w:rsidRPr="00F54D3F" w:rsidRDefault="00A103E1" w:rsidP="00F54D3F"/>
    <w:p w14:paraId="52A8664C" w14:textId="31C88390" w:rsidR="002A67B2" w:rsidRPr="00641DC4" w:rsidRDefault="00F54D3F" w:rsidP="002A67B2">
      <w:pPr>
        <w:pStyle w:val="Heading1"/>
        <w:rPr>
          <w:rFonts w:ascii="Century Gothic" w:hAnsi="Century Gothic"/>
          <w:sz w:val="22"/>
        </w:rPr>
      </w:pPr>
      <w:r>
        <w:rPr>
          <w:rFonts w:ascii="Century Gothic" w:hAnsi="Century Gothic"/>
        </w:rPr>
        <w:lastRenderedPageBreak/>
        <w:t>9</w:t>
      </w:r>
      <w:r w:rsidR="002A67B2" w:rsidRPr="002A67B2">
        <w:rPr>
          <w:rFonts w:ascii="Century Gothic" w:hAnsi="Century Gothic"/>
        </w:rPr>
        <w:t>.0</w:t>
      </w:r>
      <w:r w:rsidR="002A67B2" w:rsidRPr="002A67B2">
        <w:rPr>
          <w:rFonts w:ascii="Century Gothic" w:hAnsi="Century Gothic"/>
        </w:rPr>
        <w:tab/>
        <w:t>Warning Signs</w:t>
      </w:r>
    </w:p>
    <w:p w14:paraId="6AF1BAD7" w14:textId="77777777" w:rsidR="0008023C" w:rsidRPr="0008023C" w:rsidRDefault="0008023C" w:rsidP="0008023C"/>
    <w:p w14:paraId="3C2BBEEF" w14:textId="7BA73F76" w:rsidR="002A67B2" w:rsidRDefault="002A67B2" w:rsidP="00C73269">
      <w:pPr>
        <w:spacing w:after="0" w:line="360" w:lineRule="auto"/>
        <w:rPr>
          <w:rFonts w:ascii="Century Gothic" w:hAnsi="Century Gothic"/>
        </w:rPr>
      </w:pPr>
      <w:r>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Expressing feelings of failure, uselessness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clothing – e.g.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43A25B75"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access to 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family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lastRenderedPageBreak/>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t xml:space="preserve">social, </w:t>
      </w:r>
      <w:r w:rsidR="006610A8" w:rsidRPr="00306534">
        <w:rPr>
          <w:rFonts w:ascii="Century Gothic" w:hAnsi="Century Gothic"/>
        </w:rPr>
        <w:t>emotional,</w:t>
      </w:r>
      <w:r w:rsidRPr="00306534">
        <w:rPr>
          <w:rFonts w:ascii="Century Gothic" w:hAnsi="Century Gothic"/>
        </w:rPr>
        <w:t xml:space="preserve"> and behavioural problems</w:t>
      </w:r>
      <w:r w:rsidR="00EC5C09">
        <w:rPr>
          <w:rFonts w:ascii="Century Gothic" w:hAnsi="Century Gothic"/>
        </w:rPr>
        <w:t>;</w:t>
      </w:r>
    </w:p>
    <w:p w14:paraId="0850B573" w14:textId="3E31C166" w:rsidR="00306534" w:rsidRPr="00306534"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Pr="00306534">
        <w:rPr>
          <w:rFonts w:ascii="Century Gothic" w:hAnsi="Century Gothic"/>
        </w:rPr>
        <w:t xml:space="preserve">Liverpool City Council Children’s Services, Liverpool CAMHS </w:t>
      </w:r>
    </w:p>
    <w:p w14:paraId="2778E50B" w14:textId="77777777" w:rsidR="00306534" w:rsidRDefault="00C73269" w:rsidP="00306534">
      <w:pPr>
        <w:rPr>
          <w:rFonts w:ascii="Century Gothic" w:hAnsi="Century Gothic"/>
        </w:rPr>
      </w:pPr>
      <w:r w:rsidRPr="00306534">
        <w:rPr>
          <w:rFonts w:ascii="Century Gothic" w:hAnsi="Century Gothic"/>
        </w:rPr>
        <w:t>and other</w:t>
      </w:r>
      <w:r w:rsidR="00306534" w:rsidRPr="00306534">
        <w:rPr>
          <w:rFonts w:ascii="Century Gothic" w:hAnsi="Century Gothic"/>
        </w:rPr>
        <w:t xml:space="preserve"> agencies</w:t>
      </w:r>
      <w:r w:rsidRPr="00306534">
        <w:rPr>
          <w:rFonts w:ascii="Century Gothic" w:hAnsi="Century Gothic"/>
        </w:rPr>
        <w:t xml:space="preserve"> serv</w:t>
      </w:r>
      <w:r w:rsidR="00306534" w:rsidRPr="00306534">
        <w:rPr>
          <w:rFonts w:ascii="Century Gothic" w:hAnsi="Century Gothic"/>
        </w:rPr>
        <w:t xml:space="preserve">ices to follow various protocols including </w:t>
      </w:r>
      <w:r w:rsidR="00306534">
        <w:rPr>
          <w:rFonts w:ascii="Century Gothic" w:hAnsi="Century Gothic"/>
        </w:rPr>
        <w:t>assessment and</w:t>
      </w:r>
    </w:p>
    <w:p w14:paraId="71207591" w14:textId="08D46B96" w:rsidR="00C73269" w:rsidRPr="00306534" w:rsidRDefault="006E64E7" w:rsidP="00306534">
      <w:pPr>
        <w:rPr>
          <w:rFonts w:ascii="Century Gothic" w:hAnsi="Century Gothic"/>
        </w:rPr>
      </w:pPr>
      <w:r>
        <w:rPr>
          <w:rFonts w:ascii="Century Gothic" w:hAnsi="Century Gothic"/>
        </w:rPr>
        <w:t>referral</w:t>
      </w:r>
      <w:r w:rsidR="00EC5C09">
        <w:rPr>
          <w:rFonts w:ascii="Century Gothic" w:hAnsi="Century Gothic"/>
        </w:rPr>
        <w:t>;</w:t>
      </w:r>
    </w:p>
    <w:p w14:paraId="71B11607" w14:textId="14039260"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313694BD"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w:t>
      </w:r>
      <w:r w:rsidR="006610A8" w:rsidRPr="00306534">
        <w:rPr>
          <w:rFonts w:ascii="Century Gothic" w:hAnsi="Century Gothic"/>
        </w:rPr>
        <w:t>distress,</w:t>
      </w:r>
      <w:r w:rsidR="00306534" w:rsidRPr="00306534">
        <w:rPr>
          <w:rFonts w:ascii="Century Gothic" w:hAnsi="Century Gothic"/>
        </w:rPr>
        <w:t xml:space="preserve"> or behavioural </w:t>
      </w:r>
      <w:r w:rsidRPr="00306534">
        <w:rPr>
          <w:rFonts w:ascii="Century Gothic" w:hAnsi="Century Gothic"/>
        </w:rPr>
        <w:t>problems</w:t>
      </w:r>
      <w:r w:rsidR="00EC5C09">
        <w:rPr>
          <w:rFonts w:ascii="Century Gothic" w:hAnsi="Century Gothic"/>
        </w:rPr>
        <w:t>;</w:t>
      </w:r>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their</w:t>
      </w:r>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r w:rsidRPr="0008023C">
        <w:rPr>
          <w:rFonts w:ascii="Century Gothic" w:hAnsi="Century Gothic"/>
        </w:rPr>
        <w:t>approach</w:t>
      </w:r>
      <w:r w:rsidR="00EC5C09">
        <w:rPr>
          <w:rFonts w:ascii="Century Gothic" w:hAnsi="Century Gothic"/>
        </w:rPr>
        <w:t>;</w:t>
      </w:r>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0163A4EF" w14:textId="7B11F373" w:rsidR="00C73269" w:rsidRPr="0008023C" w:rsidRDefault="0008023C" w:rsidP="0008023C">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to the child’s needs</w:t>
      </w:r>
      <w:r w:rsidR="00EC5C09">
        <w:rPr>
          <w:rFonts w:ascii="Century Gothic" w:hAnsi="Century Gothic"/>
        </w:rPr>
        <w:t>;</w:t>
      </w:r>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6ADCA99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Liverpool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r w:rsidRPr="0008023C">
        <w:rPr>
          <w:rFonts w:ascii="Century Gothic" w:hAnsi="Century Gothic"/>
        </w:rPr>
        <w:t>occur</w:t>
      </w:r>
      <w:r w:rsidR="00EC5C09">
        <w:rPr>
          <w:rFonts w:ascii="Century Gothic" w:hAnsi="Century Gothic"/>
        </w:rPr>
        <w:t>;</w:t>
      </w:r>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education policies and protocols regarding confidentiality</w:t>
      </w:r>
      <w:r w:rsidR="002D1BE4">
        <w:rPr>
          <w:rFonts w:ascii="Century Gothic" w:hAnsi="Century Gothic"/>
        </w:rPr>
        <w:t>;</w:t>
      </w:r>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seek support when they need it; and</w:t>
      </w:r>
      <w:r w:rsidR="00306534" w:rsidRPr="0008023C">
        <w:rPr>
          <w:rFonts w:ascii="Century Gothic" w:hAnsi="Century Gothic"/>
        </w:rPr>
        <w:t xml:space="preserve"> </w:t>
      </w:r>
      <w:r w:rsidR="00CA1CA3">
        <w:rPr>
          <w:rFonts w:ascii="Century Gothic" w:hAnsi="Century Gothic"/>
        </w:rPr>
        <w:t xml:space="preserve"> </w:t>
      </w:r>
    </w:p>
    <w:p w14:paraId="3E2F53A3" w14:textId="619E5125" w:rsidR="002D1BE4" w:rsidRDefault="007A0FBD" w:rsidP="00CA1CA3">
      <w:pPr>
        <w:pStyle w:val="ListParagraph"/>
        <w:numPr>
          <w:ilvl w:val="0"/>
          <w:numId w:val="36"/>
        </w:numPr>
        <w:spacing w:line="360" w:lineRule="auto"/>
        <w:rPr>
          <w:rFonts w:ascii="Century Gothic" w:hAnsi="Century Gothic"/>
        </w:rPr>
      </w:pPr>
      <w:r w:rsidRPr="00CA1CA3">
        <w:rPr>
          <w:rFonts w:ascii="Century Gothic" w:hAnsi="Century Gothic"/>
        </w:rPr>
        <w:t xml:space="preserve">The identification, </w:t>
      </w:r>
      <w:r w:rsidR="002D1BE4">
        <w:rPr>
          <w:rFonts w:ascii="Century Gothic" w:hAnsi="Century Gothic"/>
        </w:rPr>
        <w:t>assessment,</w:t>
      </w:r>
      <w:r w:rsidRPr="00CA1CA3">
        <w:rPr>
          <w:rFonts w:ascii="Century Gothic" w:hAnsi="Century Gothic"/>
        </w:rPr>
        <w:t xml:space="preserve"> and support of youn</w:t>
      </w:r>
      <w:r w:rsidR="00CA1CA3" w:rsidRPr="00CA1CA3">
        <w:rPr>
          <w:rFonts w:ascii="Century Gothic" w:hAnsi="Century Gothic"/>
        </w:rPr>
        <w:t>g</w:t>
      </w:r>
      <w:r w:rsidRPr="00CA1CA3">
        <w:rPr>
          <w:rFonts w:ascii="Century Gothic" w:hAnsi="Century Gothic"/>
        </w:rPr>
        <w:t xml:space="preserve"> carers under the statutory duties</w:t>
      </w:r>
    </w:p>
    <w:p w14:paraId="4430CAE1" w14:textId="770211DB" w:rsidR="007A0FBD" w:rsidRPr="002D1BE4" w:rsidRDefault="007A0FBD" w:rsidP="002D1BE4">
      <w:pPr>
        <w:spacing w:line="360" w:lineRule="auto"/>
        <w:rPr>
          <w:rFonts w:ascii="Century Gothic" w:hAnsi="Century Gothic"/>
        </w:rPr>
      </w:pPr>
      <w:r w:rsidRPr="002D1BE4">
        <w:rPr>
          <w:rFonts w:ascii="Century Gothic" w:hAnsi="Century Gothic"/>
        </w:rPr>
        <w:t>out</w:t>
      </w:r>
      <w:r w:rsidR="00CA1CA3" w:rsidRPr="002D1BE4">
        <w:rPr>
          <w:rFonts w:ascii="Century Gothic" w:hAnsi="Century Gothic"/>
        </w:rPr>
        <w:t xml:space="preserve">lined </w:t>
      </w:r>
      <w:r w:rsidRPr="002D1BE4">
        <w:rPr>
          <w:rFonts w:ascii="Century Gothic" w:hAnsi="Century Gothic"/>
        </w:rPr>
        <w:t>in the Child</w:t>
      </w:r>
      <w:r w:rsidR="00CA1CA3" w:rsidRPr="002D1BE4">
        <w:rPr>
          <w:rFonts w:ascii="Century Gothic" w:hAnsi="Century Gothic"/>
        </w:rPr>
        <w:t>r</w:t>
      </w:r>
      <w:r w:rsidRPr="002D1BE4">
        <w:rPr>
          <w:rFonts w:ascii="Century Gothic" w:hAnsi="Century Gothic"/>
        </w:rPr>
        <w:t xml:space="preserve">en </w:t>
      </w:r>
      <w:r w:rsidR="00CA1CA3" w:rsidRPr="002D1BE4">
        <w:rPr>
          <w:rFonts w:ascii="Century Gothic" w:hAnsi="Century Gothic"/>
        </w:rPr>
        <w:t xml:space="preserve">&amp; </w:t>
      </w:r>
      <w:r w:rsidR="00D87710">
        <w:rPr>
          <w:rFonts w:ascii="Century Gothic" w:hAnsi="Century Gothic"/>
        </w:rPr>
        <w:t>F</w:t>
      </w:r>
      <w:r w:rsidR="00CA1CA3" w:rsidRPr="002D1BE4">
        <w:rPr>
          <w:rFonts w:ascii="Century Gothic" w:hAnsi="Century Gothic"/>
        </w:rPr>
        <w:t>amilies Act 2014</w:t>
      </w:r>
      <w:r w:rsidR="002D1BE4">
        <w:rPr>
          <w:rFonts w:ascii="Century Gothic" w:hAnsi="Century Gothic"/>
        </w:rPr>
        <w:t>.</w:t>
      </w:r>
      <w:r w:rsidR="00CA1CA3" w:rsidRPr="002D1BE4">
        <w:rPr>
          <w:rFonts w:ascii="Century Gothic" w:hAnsi="Century Gothic"/>
        </w:rPr>
        <w:t xml:space="preserve"> </w:t>
      </w:r>
    </w:p>
    <w:p w14:paraId="632647FF" w14:textId="7AEAC48E" w:rsidR="00BB2BC1" w:rsidRDefault="00BB2BC1" w:rsidP="00C73269">
      <w:pPr>
        <w:rPr>
          <w:rFonts w:ascii="Century Gothic" w:hAnsi="Century Gothic"/>
        </w:rPr>
      </w:pPr>
    </w:p>
    <w:p w14:paraId="1B837ECA" w14:textId="5F4051D4" w:rsidR="00BB2BC1" w:rsidRDefault="00BB2BC1" w:rsidP="00C73269">
      <w:pPr>
        <w:rPr>
          <w:rFonts w:ascii="Century Gothic" w:hAnsi="Century Gothic"/>
        </w:rPr>
      </w:pPr>
    </w:p>
    <w:p w14:paraId="41901D8A" w14:textId="70C7A6CE" w:rsidR="00BB2BC1" w:rsidRDefault="00BB2BC1" w:rsidP="00C73269">
      <w:pPr>
        <w:rPr>
          <w:rFonts w:ascii="Century Gothic" w:hAnsi="Century Gothic"/>
        </w:rPr>
      </w:pPr>
    </w:p>
    <w:p w14:paraId="3657161C" w14:textId="01F57254" w:rsidR="00BB2BC1" w:rsidRDefault="00BB2BC1" w:rsidP="00C73269">
      <w:pPr>
        <w:rPr>
          <w:rFonts w:ascii="Century Gothic" w:hAnsi="Century Gothic"/>
        </w:rPr>
      </w:pPr>
    </w:p>
    <w:p w14:paraId="402FBCE8" w14:textId="3BE1C908" w:rsidR="00BB2BC1" w:rsidRDefault="00BB2BC1" w:rsidP="00C73269">
      <w:pPr>
        <w:rPr>
          <w:rFonts w:ascii="Century Gothic" w:hAnsi="Century Gothic"/>
        </w:rPr>
      </w:pPr>
    </w:p>
    <w:p w14:paraId="5FEA0B60" w14:textId="64E06081" w:rsidR="00BB2BC1" w:rsidRDefault="00BB2BC1" w:rsidP="00C73269">
      <w:pPr>
        <w:rPr>
          <w:rFonts w:ascii="Century Gothic" w:hAnsi="Century Gothic"/>
        </w:rPr>
      </w:pPr>
    </w:p>
    <w:p w14:paraId="0EE32615" w14:textId="2999AB90" w:rsidR="00BB2BC1" w:rsidRDefault="00BB2BC1" w:rsidP="00C73269">
      <w:pPr>
        <w:rPr>
          <w:rFonts w:ascii="Century Gothic" w:hAnsi="Century Gothic"/>
        </w:rPr>
      </w:pPr>
    </w:p>
    <w:p w14:paraId="644F08C5" w14:textId="45C9C128" w:rsidR="00BB2BC1" w:rsidRPr="00A103E1" w:rsidRDefault="00BB2BC1" w:rsidP="00C73269">
      <w:pPr>
        <w:rPr>
          <w:rFonts w:ascii="Century Gothic" w:hAnsi="Century Gothic"/>
          <w:b/>
        </w:rPr>
      </w:pPr>
    </w:p>
    <w:p w14:paraId="06EE7925" w14:textId="139437B7" w:rsidR="002A67B2" w:rsidRPr="00465650" w:rsidRDefault="00F54D3F" w:rsidP="00465650">
      <w:pPr>
        <w:pStyle w:val="Heading1"/>
        <w:rPr>
          <w:rFonts w:ascii="Century Gothic" w:hAnsi="Century Gothic"/>
        </w:rPr>
      </w:pPr>
      <w:r>
        <w:rPr>
          <w:rFonts w:ascii="Century Gothic" w:hAnsi="Century Gothic"/>
        </w:rPr>
        <w:lastRenderedPageBreak/>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5CE9E229"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supportive and non-judgemental. </w:t>
      </w: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73FEE881" w14:textId="36BBA1E4" w:rsidR="00A103E1" w:rsidRDefault="006B16A1" w:rsidP="0008023C">
      <w:pPr>
        <w:pStyle w:val="ListParagraph"/>
        <w:numPr>
          <w:ilvl w:val="0"/>
          <w:numId w:val="19"/>
        </w:numPr>
        <w:spacing w:after="0" w:line="360" w:lineRule="auto"/>
        <w:rPr>
          <w:rFonts w:ascii="Century Gothic" w:hAnsi="Century Gothic"/>
        </w:rPr>
        <w:sectPr w:rsidR="00A103E1" w:rsidSect="00A103E1">
          <w:type w:val="continuous"/>
          <w:pgSz w:w="11906" w:h="16838"/>
          <w:pgMar w:top="1440" w:right="1133" w:bottom="1135" w:left="1440" w:header="708" w:footer="708" w:gutter="0"/>
          <w:cols w:num="2" w:space="708"/>
          <w:docGrid w:linePitch="360"/>
        </w:sectPr>
      </w:pPr>
      <w:r w:rsidRPr="006B16A1">
        <w:rPr>
          <w:rFonts w:ascii="Century Gothic" w:hAnsi="Century Gothic"/>
        </w:rPr>
        <w:t>Agreed next step</w:t>
      </w:r>
      <w:r w:rsidR="00A103E1">
        <w:rPr>
          <w:rFonts w:ascii="Century Gothic" w:hAnsi="Century Gothic"/>
        </w:rPr>
        <w:t>s</w:t>
      </w:r>
    </w:p>
    <w:p w14:paraId="507CC25F" w14:textId="04B4586B"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Pr="006C56B8">
        <w:rPr>
          <w:rFonts w:ascii="Century Gothic" w:hAnsi="Century Gothic"/>
        </w:rPr>
        <w:t>(</w:t>
      </w:r>
      <w:r w:rsidRPr="00CD1DD6">
        <w:rPr>
          <w:rFonts w:ascii="Century Gothic" w:hAnsi="Century Gothic"/>
          <w:b/>
          <w:i/>
          <w:color w:val="FF0000"/>
        </w:rPr>
        <w:t>insert role – mental health lead etc</w:t>
      </w:r>
      <w:r w:rsidRPr="00CD1DD6">
        <w:rPr>
          <w:rFonts w:ascii="Century Gothic" w:hAnsi="Century Gothic"/>
          <w:color w:val="FF0000"/>
        </w:rPr>
        <w:t>.</w:t>
      </w:r>
      <w:r w:rsidRPr="006C56B8">
        <w:rPr>
          <w:rFonts w:ascii="Century Gothic" w:hAnsi="Century Gothic"/>
        </w:rPr>
        <w:t>)</w:t>
      </w:r>
      <w:r>
        <w:rPr>
          <w:rFonts w:ascii="Century Gothic" w:hAnsi="Century Gothic"/>
        </w:rPr>
        <w:t xml:space="preserve">  </w:t>
      </w:r>
    </w:p>
    <w:p w14:paraId="40F5ABA9" w14:textId="77777777"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353088FE" w14:textId="6EACBB2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40F51594" w14:textId="77777777" w:rsidR="00BB2BC1" w:rsidRDefault="00BB2BC1" w:rsidP="0008023C">
      <w:pPr>
        <w:spacing w:after="0" w:line="360" w:lineRule="auto"/>
        <w:rPr>
          <w:rFonts w:ascii="Century Gothic" w:hAnsi="Century Gothic"/>
        </w:rPr>
        <w:sectPr w:rsidR="00BB2BC1" w:rsidSect="00BB2BC1">
          <w:type w:val="continuous"/>
          <w:pgSz w:w="11906" w:h="16838"/>
          <w:pgMar w:top="1440" w:right="1133" w:bottom="1135" w:left="1440" w:header="708" w:footer="708" w:gutter="0"/>
          <w:cols w:num="2" w:space="708"/>
          <w:docGrid w:linePitch="360"/>
        </w:sectPr>
      </w:pPr>
    </w:p>
    <w:p w14:paraId="6DE26555" w14:textId="1798189E"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 such as students up to the age of 16 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makes contact with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E81859F" w:rsidR="0004066A" w:rsidRPr="00BB2BC1"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09C90182" w14:textId="54521FCA" w:rsidR="00C73269" w:rsidRDefault="00F54D3F" w:rsidP="00A53D0D">
      <w:pPr>
        <w:pStyle w:val="Heading1"/>
        <w:rPr>
          <w:rFonts w:ascii="Century Gothic" w:hAnsi="Century Gothic"/>
          <w:sz w:val="22"/>
        </w:rPr>
      </w:pPr>
      <w:r>
        <w:rPr>
          <w:rFonts w:ascii="Century Gothic" w:hAnsi="Century Gothic"/>
        </w:rPr>
        <w:lastRenderedPageBreak/>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48285D" w:rsidRPr="00A53D0D">
        <w:rPr>
          <w:rFonts w:ascii="Century Gothic" w:hAnsi="Century Gothic"/>
        </w:rPr>
        <w:t xml:space="preserve">Whole school approach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If it is deemed appropriate to inform parents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18124F8C" w14:textId="4B45B2EA" w:rsidR="00BB2BC1" w:rsidRDefault="00BB2BC1" w:rsidP="00F54D3F"/>
    <w:p w14:paraId="4BEDA8ED" w14:textId="33472B18" w:rsidR="00BB2BC1" w:rsidRDefault="00BB2BC1" w:rsidP="00F54D3F"/>
    <w:p w14:paraId="4C4D008C" w14:textId="2F43B6AD" w:rsidR="00BB2BC1" w:rsidRDefault="00BB2BC1" w:rsidP="00F54D3F"/>
    <w:p w14:paraId="53C3CB96" w14:textId="57573529" w:rsidR="00BB2BC1" w:rsidRDefault="00BB2BC1" w:rsidP="00F54D3F"/>
    <w:p w14:paraId="479F4DBF" w14:textId="572BA14B" w:rsidR="00BB2BC1" w:rsidRDefault="00BB2BC1" w:rsidP="00F54D3F"/>
    <w:p w14:paraId="3FD7ACF6" w14:textId="6CD0C558" w:rsidR="00BB2BC1" w:rsidRDefault="00BB2BC1" w:rsidP="00F54D3F"/>
    <w:p w14:paraId="202FA84C" w14:textId="41E2B6F0" w:rsidR="00BB2BC1" w:rsidRDefault="00BB2BC1" w:rsidP="00F54D3F"/>
    <w:p w14:paraId="3190EF8D" w14:textId="2AA34048" w:rsidR="00BB2BC1" w:rsidRDefault="00BB2BC1" w:rsidP="00F54D3F"/>
    <w:p w14:paraId="53E5E2B8" w14:textId="77777777" w:rsidR="00BB2BC1" w:rsidRPr="00F54D3F"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lastRenderedPageBreak/>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emotional wellbeing and preventing mental health problems</w:t>
      </w:r>
      <w:r w:rsidR="006E64E7">
        <w:rPr>
          <w:rFonts w:ascii="Century Gothic" w:hAnsi="Century Gothic"/>
          <w:color w:val="000000" w:themeColor="text1"/>
        </w:rPr>
        <w:t>;</w:t>
      </w:r>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o keep peers safe, we will consider on a case by case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(e.g.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lastRenderedPageBreak/>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3BA887D0" w:rsidR="00EE631E" w:rsidRPr="00BB2BC1"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 professional</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p>
    <w:p w14:paraId="24627269" w14:textId="5D1837EA"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The MindEd learning portal provides free online training suitable for staff wishing to know more about a specific issue.  </w:t>
      </w:r>
    </w:p>
    <w:p w14:paraId="7C17B288" w14:textId="47F450E5"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42E93556"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group or whole school CPD should be discussed with </w:t>
      </w:r>
      <w:r w:rsidR="006C56B8" w:rsidRPr="00CD1DD6">
        <w:rPr>
          <w:rFonts w:ascii="Century Gothic" w:hAnsi="Century Gothic"/>
          <w:b/>
          <w:i/>
          <w:color w:val="FF0000"/>
        </w:rPr>
        <w:t>(insert name &amp; contact details</w:t>
      </w:r>
      <w:r w:rsidR="002C470B" w:rsidRPr="00CD1DD6">
        <w:rPr>
          <w:rFonts w:ascii="Century Gothic" w:hAnsi="Century Gothic"/>
          <w:color w:val="FF0000"/>
        </w:rPr>
        <w:t xml:space="preserve">)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4126D1B8" w:rsidR="002F0318" w:rsidRPr="00CD1DD6" w:rsidRDefault="00556BF1" w:rsidP="0013702C">
      <w:pPr>
        <w:spacing w:after="0" w:line="360" w:lineRule="auto"/>
        <w:rPr>
          <w:rFonts w:ascii="Century Gothic" w:hAnsi="Century Gothic"/>
          <w:color w:val="FF0000"/>
        </w:rPr>
      </w:pPr>
      <w:r>
        <w:rPr>
          <w:rFonts w:ascii="Century Gothic" w:hAnsi="Century Gothic"/>
        </w:rPr>
        <w:t xml:space="preserve">This policy will be reviewed every two years as a minimum. The next review date is </w:t>
      </w:r>
      <w:r w:rsidRPr="00CD1DD6">
        <w:rPr>
          <w:rFonts w:ascii="Century Gothic" w:hAnsi="Century Gothic"/>
          <w:b/>
          <w:color w:val="FF0000"/>
        </w:rPr>
        <w:t>xx/xx/xx</w:t>
      </w:r>
    </w:p>
    <w:p w14:paraId="7E41684B" w14:textId="18D16372"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Pr="00CD1DD6">
        <w:rPr>
          <w:rFonts w:ascii="Century Gothic" w:hAnsi="Century Gothic"/>
          <w:color w:val="FF0000"/>
        </w:rPr>
        <w:t>(</w:t>
      </w:r>
      <w:r w:rsidRPr="00CD1DD6">
        <w:rPr>
          <w:rFonts w:ascii="Century Gothic" w:hAnsi="Century Gothic"/>
          <w:b/>
          <w:i/>
          <w:color w:val="FF0000"/>
        </w:rPr>
        <w:t>insert name &amp; contact details</w:t>
      </w:r>
      <w:r w:rsidRPr="00CD1DD6">
        <w:rPr>
          <w:rFonts w:ascii="Century Gothic" w:hAnsi="Century Gothic"/>
          <w:color w:val="FF0000"/>
        </w:rPr>
        <w:t>).</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7E3D30AD" w14:textId="6BD4CF74" w:rsidR="0013702C" w:rsidRDefault="0013702C" w:rsidP="0013702C">
      <w:pPr>
        <w:spacing w:after="0" w:line="360" w:lineRule="auto"/>
        <w:rPr>
          <w:rFonts w:ascii="Century Gothic" w:hAnsi="Century Gothic"/>
        </w:rPr>
      </w:pPr>
    </w:p>
    <w:p w14:paraId="33F10927" w14:textId="77777777"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F3E4" w14:textId="77777777" w:rsidR="00A301E4" w:rsidRDefault="00A30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CABC" w14:textId="77777777" w:rsidR="00A301E4" w:rsidRDefault="00A301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7F11" w14:textId="77777777" w:rsidR="00A301E4" w:rsidRDefault="00A30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896A" w14:textId="2A6D1284" w:rsidR="00F264C3" w:rsidRDefault="00A301E4">
    <w:pPr>
      <w:pStyle w:val="Header"/>
    </w:pPr>
    <w:r>
      <w:rPr>
        <w:noProof/>
      </w:rPr>
      <mc:AlternateContent>
        <mc:Choice Requires="wps">
          <w:drawing>
            <wp:anchor distT="0" distB="0" distL="114300" distR="114300" simplePos="0" relativeHeight="251659264" behindDoc="0" locked="0" layoutInCell="0" allowOverlap="1" wp14:anchorId="356C1A43" wp14:editId="4BF13112">
              <wp:simplePos x="0" y="0"/>
              <wp:positionH relativeFrom="page">
                <wp:posOffset>0</wp:posOffset>
              </wp:positionH>
              <wp:positionV relativeFrom="page">
                <wp:posOffset>190500</wp:posOffset>
              </wp:positionV>
              <wp:extent cx="7560310" cy="266700"/>
              <wp:effectExtent l="0" t="0" r="0" b="0"/>
              <wp:wrapNone/>
              <wp:docPr id="1" name="MSIPCM60e547fca4d425d478403ed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DE03C" w14:textId="7ABB59E0" w:rsidR="00A301E4" w:rsidRPr="00A301E4" w:rsidRDefault="00A301E4" w:rsidP="00A301E4">
                          <w:pPr>
                            <w:spacing w:after="0"/>
                            <w:jc w:val="right"/>
                            <w:rPr>
                              <w:rFonts w:ascii="Calibri" w:hAnsi="Calibri" w:cs="Calibri"/>
                              <w:color w:val="FF8C00"/>
                              <w:sz w:val="20"/>
                            </w:rPr>
                          </w:pPr>
                          <w:r w:rsidRPr="00A301E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6C1A43" id="_x0000_t202" coordsize="21600,21600" o:spt="202" path="m,l,21600r21600,l21600,xe">
              <v:stroke joinstyle="miter"/>
              <v:path gradientshapeok="t" o:connecttype="rect"/>
            </v:shapetype>
            <v:shape id="MSIPCM60e547fca4d425d478403ed7"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D64sfMcAwAAOAYAAA4AAAAAAAAAAAAA&#10;AAAALgIAAGRycy9lMm9Eb2MueG1sUEsBAi0AFAAGAAgAAAAhADekejrcAAAABwEAAA8AAAAAAAAA&#10;AAAAAAAAdgUAAGRycy9kb3ducmV2LnhtbFBLBQYAAAAABAAEAPMAAAB/BgAAAAA=&#10;" o:allowincell="f" filled="f" stroked="f" strokeweight=".5pt">
              <v:fill o:detectmouseclick="t"/>
              <v:textbox inset=",0,20pt,0">
                <w:txbxContent>
                  <w:p w14:paraId="1B1DE03C" w14:textId="7ABB59E0" w:rsidR="00A301E4" w:rsidRPr="00A301E4" w:rsidRDefault="00A301E4" w:rsidP="00A301E4">
                    <w:pPr>
                      <w:spacing w:after="0"/>
                      <w:jc w:val="right"/>
                      <w:rPr>
                        <w:rFonts w:ascii="Calibri" w:hAnsi="Calibri" w:cs="Calibri"/>
                        <w:color w:val="FF8C00"/>
                        <w:sz w:val="20"/>
                      </w:rPr>
                    </w:pPr>
                    <w:r w:rsidRPr="00A301E4">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DE6E" w14:textId="77777777" w:rsidR="00A301E4" w:rsidRDefault="00A3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3"/>
  </w:num>
  <w:num w:numId="9">
    <w:abstractNumId w:val="17"/>
  </w:num>
  <w:num w:numId="10">
    <w:abstractNumId w:val="13"/>
  </w:num>
  <w:num w:numId="11">
    <w:abstractNumId w:val="35"/>
  </w:num>
  <w:num w:numId="12">
    <w:abstractNumId w:val="25"/>
  </w:num>
  <w:num w:numId="13">
    <w:abstractNumId w:val="6"/>
  </w:num>
  <w:num w:numId="14">
    <w:abstractNumId w:val="15"/>
  </w:num>
  <w:num w:numId="15">
    <w:abstractNumId w:val="32"/>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4"/>
  </w:num>
  <w:num w:numId="27">
    <w:abstractNumId w:val="9"/>
  </w:num>
  <w:num w:numId="28">
    <w:abstractNumId w:val="28"/>
  </w:num>
  <w:num w:numId="29">
    <w:abstractNumId w:val="24"/>
  </w:num>
  <w:num w:numId="30">
    <w:abstractNumId w:val="30"/>
  </w:num>
  <w:num w:numId="31">
    <w:abstractNumId w:val="1"/>
  </w:num>
  <w:num w:numId="32">
    <w:abstractNumId w:val="8"/>
  </w:num>
  <w:num w:numId="33">
    <w:abstractNumId w:val="2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FF"/>
    <w:rsid w:val="00006C0C"/>
    <w:rsid w:val="0001024F"/>
    <w:rsid w:val="00020F9B"/>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2069B5"/>
    <w:rsid w:val="002079F0"/>
    <w:rsid w:val="0025792B"/>
    <w:rsid w:val="002A141E"/>
    <w:rsid w:val="002A67B2"/>
    <w:rsid w:val="002C470B"/>
    <w:rsid w:val="002D1BE4"/>
    <w:rsid w:val="002E534D"/>
    <w:rsid w:val="002E5D63"/>
    <w:rsid w:val="002F0318"/>
    <w:rsid w:val="00306534"/>
    <w:rsid w:val="0033698B"/>
    <w:rsid w:val="00355347"/>
    <w:rsid w:val="00387772"/>
    <w:rsid w:val="003B4541"/>
    <w:rsid w:val="003C2126"/>
    <w:rsid w:val="003F6CFF"/>
    <w:rsid w:val="00417EFE"/>
    <w:rsid w:val="00461E64"/>
    <w:rsid w:val="00465650"/>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610A8"/>
    <w:rsid w:val="006A523F"/>
    <w:rsid w:val="006B16A1"/>
    <w:rsid w:val="006C56B8"/>
    <w:rsid w:val="006E64E7"/>
    <w:rsid w:val="006E713B"/>
    <w:rsid w:val="007361BB"/>
    <w:rsid w:val="0076213C"/>
    <w:rsid w:val="00780B58"/>
    <w:rsid w:val="007A0FBD"/>
    <w:rsid w:val="00842E71"/>
    <w:rsid w:val="00883D6D"/>
    <w:rsid w:val="008A500C"/>
    <w:rsid w:val="008B0DF4"/>
    <w:rsid w:val="008E5A59"/>
    <w:rsid w:val="00931DE9"/>
    <w:rsid w:val="00965FD4"/>
    <w:rsid w:val="00984AAE"/>
    <w:rsid w:val="009932F4"/>
    <w:rsid w:val="009E2331"/>
    <w:rsid w:val="00A008E5"/>
    <w:rsid w:val="00A103E1"/>
    <w:rsid w:val="00A301E4"/>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iverpoolcamhs.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she-association.org.uk/curriculum-and-resources/resources/guidance-preparing-teach-about-mental-healt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2509</Words>
  <Characters>13955</Characters>
  <Application>Microsoft Office Word</Application>
  <DocSecurity>0</DocSecurity>
  <Lines>436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Kate Pordage</cp:lastModifiedBy>
  <cp:revision>2</cp:revision>
  <cp:lastPrinted>2017-05-21T14:58:00Z</cp:lastPrinted>
  <dcterms:created xsi:type="dcterms:W3CDTF">2020-12-03T09:04:00Z</dcterms:created>
  <dcterms:modified xsi:type="dcterms:W3CDTF">2020-12-03T09:04:00Z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Kate.Pordage@cornwall.gov.uk</vt:lpwstr>
  </property>
  <property fmtid="{D5CDD505-2E9C-101B-9397-08002B2CF9AE}" pid="5" name="MSIP_Label_65bade86-969a-4cfc-8d70-99d1f0adeaba_SetDate">
    <vt:lpwstr>2020-12-03T09:04:11.2803467Z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6da476fd-eba4-4e26-89f8-5cf44a4069c2</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