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DF25C" w14:textId="77777777" w:rsidR="00294169" w:rsidRDefault="00294169" w:rsidP="001F18E8">
      <w:pPr>
        <w:pStyle w:val="Heading1"/>
      </w:pPr>
      <w:bookmarkStart w:id="0" w:name="Xb75b84e47bd0ea1a67344f79f383361f2286b55"/>
      <w:bookmarkStart w:id="1" w:name="OLE_LINK14"/>
      <w:r w:rsidRPr="00294169">
        <w:t xml:space="preserve">Staff Wellbeing as an Ecosystem: </w:t>
      </w:r>
    </w:p>
    <w:p w14:paraId="2C37DC18" w14:textId="51219C2D" w:rsidR="001F18E8" w:rsidRPr="00B5082D" w:rsidRDefault="00294169" w:rsidP="00294169">
      <w:pPr>
        <w:pStyle w:val="Subtitle"/>
      </w:pPr>
      <w:r w:rsidRPr="00294169">
        <w:t>Building Connected, Supportive Schools</w:t>
      </w:r>
    </w:p>
    <w:bookmarkEnd w:id="1"/>
    <w:p w14:paraId="7E6EC1EC" w14:textId="7EEA93FF" w:rsidR="002657E9" w:rsidRPr="00294169" w:rsidRDefault="002657E9" w:rsidP="001F18E8">
      <w:pPr>
        <w:pStyle w:val="Subtitle"/>
        <w:rPr>
          <w:sz w:val="24"/>
          <w:szCs w:val="24"/>
        </w:rPr>
      </w:pPr>
      <w:r w:rsidRPr="00294169">
        <w:rPr>
          <w:sz w:val="24"/>
          <w:szCs w:val="24"/>
        </w:rPr>
        <w:t xml:space="preserve">and </w:t>
      </w:r>
      <w:r w:rsidR="001F18E8" w:rsidRPr="00294169">
        <w:rPr>
          <w:sz w:val="24"/>
          <w:szCs w:val="24"/>
        </w:rPr>
        <w:t xml:space="preserve">an Introduction to </w:t>
      </w:r>
      <w:r w:rsidRPr="00294169">
        <w:rPr>
          <w:sz w:val="24"/>
          <w:szCs w:val="24"/>
        </w:rPr>
        <w:t>The Human Kind Award.</w:t>
      </w:r>
    </w:p>
    <w:p w14:paraId="786B517C" w14:textId="77777777" w:rsidR="001F18E8" w:rsidRPr="00B5082D" w:rsidRDefault="001F18E8" w:rsidP="002657E9"/>
    <w:p w14:paraId="7A126B0C" w14:textId="1FB23BDA" w:rsidR="002657E9" w:rsidRPr="00B5082D" w:rsidRDefault="002657E9" w:rsidP="002657E9">
      <w:r w:rsidRPr="00B5082D">
        <w:t xml:space="preserve">These notes are designed to accompany the </w:t>
      </w:r>
      <w:r w:rsidRPr="00B5082D">
        <w:rPr>
          <w:i/>
          <w:iCs/>
        </w:rPr>
        <w:t>Building Connected, Supportive Schools</w:t>
      </w:r>
      <w:r w:rsidRPr="00B5082D">
        <w:t xml:space="preserve"> session. They should act as a useful aide-mémoire for those who were there and a valuable resource for those who weren’t. Whether you attended the session or are reading this independently, you’ll find practical strategies, deeper explanations, and prompts for reflection that can support your work with staff wellbeing.  </w:t>
      </w:r>
      <w:bookmarkStart w:id="2" w:name="OLE_LINK15"/>
      <w:r w:rsidRPr="00B5082D">
        <w:t xml:space="preserve">You can find out more about the Human Kind award at </w:t>
      </w:r>
      <w:hyperlink r:id="rId7" w:history="1">
        <w:r w:rsidRPr="00B5082D">
          <w:rPr>
            <w:rStyle w:val="Hyperlink"/>
          </w:rPr>
          <w:t>https://www.creativeeducation.co.uk/humankind</w:t>
        </w:r>
      </w:hyperlink>
      <w:r w:rsidRPr="00B5082D">
        <w:t xml:space="preserve"> (scroll down and select free to access and administer the staff wellbeing survey)</w:t>
      </w:r>
      <w:bookmarkEnd w:id="2"/>
      <w:r w:rsidR="001F18E8" w:rsidRPr="00B5082D">
        <w:t>.  There’s more information at the end of these notes too.</w:t>
      </w:r>
    </w:p>
    <w:p w14:paraId="44AAC899" w14:textId="77777777" w:rsidR="002657E9" w:rsidRPr="00B5082D" w:rsidRDefault="002657E9" w:rsidP="002657E9"/>
    <w:p w14:paraId="2FA1B65A" w14:textId="77777777" w:rsidR="002657E9" w:rsidRPr="00B5082D" w:rsidRDefault="002657E9" w:rsidP="001F18E8">
      <w:pPr>
        <w:pStyle w:val="Heading2"/>
      </w:pPr>
      <w:bookmarkStart w:id="3" w:name="at-a-glance"/>
      <w:r w:rsidRPr="00B5082D">
        <w:t>At a Glance</w:t>
      </w:r>
    </w:p>
    <w:p w14:paraId="69DD726F" w14:textId="77777777" w:rsidR="002657E9" w:rsidRPr="00B5082D" w:rsidRDefault="002657E9" w:rsidP="002657E9">
      <w:pPr>
        <w:numPr>
          <w:ilvl w:val="0"/>
          <w:numId w:val="22"/>
        </w:numPr>
      </w:pPr>
      <w:r w:rsidRPr="00B5082D">
        <w:rPr>
          <w:b/>
          <w:bCs/>
        </w:rPr>
        <w:t>Wellbeing isn’t one thing; it’s an ecosystem.</w:t>
      </w:r>
      <w:r w:rsidRPr="00B5082D">
        <w:t xml:space="preserve"> Staff wellbeing spans eight interconnected domains. Strength in one area can compensate for pressure in another, but neglecting any domain for too long creates vulnerability across the whole system.</w:t>
      </w:r>
    </w:p>
    <w:p w14:paraId="6F7C010F" w14:textId="77777777" w:rsidR="002657E9" w:rsidRPr="00B5082D" w:rsidRDefault="002657E9" w:rsidP="002657E9">
      <w:pPr>
        <w:numPr>
          <w:ilvl w:val="0"/>
          <w:numId w:val="22"/>
        </w:numPr>
      </w:pPr>
      <w:r w:rsidRPr="00B5082D">
        <w:rPr>
          <w:b/>
          <w:bCs/>
        </w:rPr>
        <w:t>Connection is not the same as friendliness.</w:t>
      </w:r>
      <w:r w:rsidRPr="00B5082D">
        <w:t xml:space="preserve"> A staffroom where people chat about the weekend is pleasant. A staffroom where someone can say “I’m struggling” without fear is connected. The difference matters enormously.</w:t>
      </w:r>
    </w:p>
    <w:p w14:paraId="03419C81" w14:textId="77777777" w:rsidR="002657E9" w:rsidRPr="00B5082D" w:rsidRDefault="002657E9" w:rsidP="002657E9">
      <w:pPr>
        <w:numPr>
          <w:ilvl w:val="0"/>
          <w:numId w:val="22"/>
        </w:numPr>
      </w:pPr>
      <w:r w:rsidRPr="00B5082D">
        <w:rPr>
          <w:b/>
          <w:bCs/>
        </w:rPr>
        <w:t>“My door is always open” is not a support strategy.</w:t>
      </w:r>
      <w:r w:rsidRPr="00B5082D">
        <w:t xml:space="preserve"> It puts the burden of help seeking entirely on the person who is struggling. Genuine support is proactive, structured, and normalised.</w:t>
      </w:r>
    </w:p>
    <w:p w14:paraId="071DC4AD" w14:textId="77777777" w:rsidR="002657E9" w:rsidRPr="00B5082D" w:rsidRDefault="002657E9" w:rsidP="002657E9">
      <w:pPr>
        <w:numPr>
          <w:ilvl w:val="0"/>
          <w:numId w:val="22"/>
        </w:numPr>
      </w:pPr>
      <w:r w:rsidRPr="00B5082D">
        <w:rPr>
          <w:b/>
          <w:bCs/>
        </w:rPr>
        <w:t>Growth without autonomy is just more work.</w:t>
      </w:r>
      <w:r w:rsidRPr="00B5082D">
        <w:t xml:space="preserve"> Professional development that people choose, that builds on what they’re already good at, and that connects them to a sense of purpose is energising. Mandatory training that serves the school’s agenda but not the individual’s is depleting.</w:t>
      </w:r>
    </w:p>
    <w:p w14:paraId="1C0EE317" w14:textId="77777777" w:rsidR="002657E9" w:rsidRPr="00B5082D" w:rsidRDefault="002657E9" w:rsidP="002657E9">
      <w:pPr>
        <w:numPr>
          <w:ilvl w:val="0"/>
          <w:numId w:val="22"/>
        </w:numPr>
      </w:pPr>
      <w:r w:rsidRPr="00B5082D">
        <w:rPr>
          <w:b/>
          <w:bCs/>
        </w:rPr>
        <w:t>Staff who feel they belong stay longer and have more capacity for students.</w:t>
      </w:r>
      <w:r w:rsidRPr="00B5082D">
        <w:t xml:space="preserve"> The research on this is unambiguous. Connection, support, and mastery are not luxuries or nice extras; they are the conditions under which good teaching becomes possible.</w:t>
      </w:r>
    </w:p>
    <w:p w14:paraId="022AA358" w14:textId="77777777" w:rsidR="002657E9" w:rsidRPr="00B5082D" w:rsidRDefault="002657E9" w:rsidP="002657E9">
      <w:pPr>
        <w:numPr>
          <w:ilvl w:val="0"/>
          <w:numId w:val="22"/>
        </w:numPr>
      </w:pPr>
      <w:r w:rsidRPr="00B5082D">
        <w:rPr>
          <w:b/>
          <w:bCs/>
        </w:rPr>
        <w:t>Connection builds trust. Trust makes support safe. Safety makes growth possible.</w:t>
      </w:r>
      <w:r w:rsidRPr="00B5082D">
        <w:t xml:space="preserve"> These three domains reinforce each other. Start anywhere.</w:t>
      </w:r>
    </w:p>
    <w:p w14:paraId="38C921D3" w14:textId="77777777" w:rsidR="002657E9" w:rsidRPr="00B5082D" w:rsidRDefault="002657E9" w:rsidP="002657E9">
      <w:pPr>
        <w:numPr>
          <w:ilvl w:val="0"/>
          <w:numId w:val="22"/>
        </w:numPr>
      </w:pPr>
      <w:r w:rsidRPr="00B5082D">
        <w:rPr>
          <w:b/>
          <w:bCs/>
        </w:rPr>
        <w:t>You don’t need to do everything at once.</w:t>
      </w:r>
      <w:r w:rsidRPr="00B5082D">
        <w:t xml:space="preserve"> One meaningful change, implemented well and sustained over time, will do more for your staff than a dozen wellbeing initiatives launched in January and abandoned by half term.</w:t>
      </w:r>
    </w:p>
    <w:p w14:paraId="17237C5A" w14:textId="77777777" w:rsidR="002657E9" w:rsidRPr="00B5082D" w:rsidRDefault="002657E9" w:rsidP="002657E9">
      <w:pPr>
        <w:numPr>
          <w:ilvl w:val="0"/>
          <w:numId w:val="22"/>
        </w:numPr>
      </w:pPr>
      <w:r w:rsidRPr="00B5082D">
        <w:rPr>
          <w:b/>
          <w:bCs/>
        </w:rPr>
        <w:t>Asking your staff how they’re really doing is the bravest and most important thing you can do this term.</w:t>
      </w:r>
      <w:r w:rsidRPr="00B5082D">
        <w:t xml:space="preserve"> You might not like all the answers. That’s the point.</w:t>
      </w:r>
    </w:p>
    <w:p w14:paraId="25CACEAF" w14:textId="77777777" w:rsidR="002657E9" w:rsidRPr="00B5082D" w:rsidRDefault="002657E9" w:rsidP="002657E9">
      <w:pPr>
        <w:rPr>
          <w:b/>
          <w:bCs/>
        </w:rPr>
      </w:pPr>
      <w:bookmarkStart w:id="4" w:name="why-a-framework-matters"/>
      <w:bookmarkEnd w:id="3"/>
    </w:p>
    <w:p w14:paraId="442B4763" w14:textId="77777777" w:rsidR="002657E9" w:rsidRPr="00B5082D" w:rsidRDefault="002657E9" w:rsidP="002657E9">
      <w:pPr>
        <w:rPr>
          <w:b/>
          <w:bCs/>
        </w:rPr>
      </w:pPr>
    </w:p>
    <w:p w14:paraId="47664F94" w14:textId="6253CEA4" w:rsidR="002657E9" w:rsidRPr="00B5082D" w:rsidRDefault="002657E9" w:rsidP="002657E9">
      <w:pPr>
        <w:pStyle w:val="Heading3"/>
        <w:rPr>
          <w:lang w:val="en-GB"/>
        </w:rPr>
      </w:pPr>
      <w:r w:rsidRPr="00B5082D">
        <w:rPr>
          <w:lang w:val="en-GB"/>
        </w:rPr>
        <w:t>Why a Framework Matters</w:t>
      </w:r>
    </w:p>
    <w:p w14:paraId="3B07B429" w14:textId="77777777" w:rsidR="002657E9" w:rsidRPr="00B5082D" w:rsidRDefault="002657E9" w:rsidP="002657E9">
      <w:r w:rsidRPr="00B5082D">
        <w:t>Most of you have been doing this job long enough to know that staff wellbeing isn’t something you solve with a one off INSET day or a box of chocolates in the staffroom at Christmas. You know it matters. You’ve seen what happens when it goes wrong: the best NQT you ever hired burning out by Easter, the teaching assistant who stops making eye contact in the corridor, the experienced colleague who hands in their notice and says “I just can’t do this anymore.” You’ve probably held some of those conversations yourself. Some of you have held much harder ones than that.</w:t>
      </w:r>
    </w:p>
    <w:p w14:paraId="0038698E" w14:textId="77777777" w:rsidR="002657E9" w:rsidRPr="00B5082D" w:rsidRDefault="002657E9" w:rsidP="002657E9"/>
    <w:p w14:paraId="3197691B" w14:textId="77777777" w:rsidR="002657E9" w:rsidRPr="00B5082D" w:rsidRDefault="002657E9" w:rsidP="002657E9">
      <w:r w:rsidRPr="00B5082D">
        <w:t xml:space="preserve">The challenge isn’t convincing you that wellbeing matters. The challenge is knowing where to focus. When everything feels urgent, when budgets are tight and the to do list is infinite, how do you </w:t>
      </w:r>
      <w:r w:rsidRPr="00B5082D">
        <w:lastRenderedPageBreak/>
        <w:t>decide what to prioritise? How do you know you’re not accidentally neglecting something important whilst pouring energy into something that looks good but doesn’t actually make a difference?</w:t>
      </w:r>
    </w:p>
    <w:p w14:paraId="2B0B70E4" w14:textId="77777777" w:rsidR="002657E9" w:rsidRPr="00B5082D" w:rsidRDefault="002657E9" w:rsidP="002657E9"/>
    <w:p w14:paraId="18A7ECFB" w14:textId="77777777" w:rsidR="002657E9" w:rsidRPr="00B5082D" w:rsidRDefault="002657E9" w:rsidP="002657E9">
      <w:r w:rsidRPr="00B5082D">
        <w:t>That’s what a framework gives you. Not a tick list (nobody needs another one of those), but a way of thinking systematically about the conditions that allow staff to do their best work and stay well whilst doing it. The Human Kind framework identifies eight domains of staff wellbeing, and the value isn’t in any one domain; it’s in the picture that emerges when you look at all eight together.</w:t>
      </w:r>
    </w:p>
    <w:p w14:paraId="42D38579" w14:textId="77777777" w:rsidR="002657E9" w:rsidRPr="00B5082D" w:rsidRDefault="002657E9" w:rsidP="002657E9"/>
    <w:p w14:paraId="7D3B0730" w14:textId="77777777" w:rsidR="002657E9" w:rsidRPr="00B5082D" w:rsidRDefault="002657E9" w:rsidP="002657E9">
      <w:r w:rsidRPr="00B5082D">
        <w:t>Think of it like an ecosystem. A forest doesn’t thrive because of one species of tree. It thrives because of the relationships between the soil, the water, the light, the fungi underground, and the creatures that pollinate and disperse. Take one element away and the system copes for a while. Take two or three away and it starts to show. Staff wellbeing in a school works the same way. You might have brilliant leadership and a supportive culture, but if workload is crushing and there’s no meaningful professional development, the system is under strain.</w:t>
      </w:r>
    </w:p>
    <w:p w14:paraId="6D3D6565" w14:textId="77777777" w:rsidR="002657E9" w:rsidRPr="00B5082D" w:rsidRDefault="002657E9" w:rsidP="002657E9"/>
    <w:p w14:paraId="5C8FAA81" w14:textId="77777777" w:rsidR="002657E9" w:rsidRPr="00B5082D" w:rsidRDefault="002657E9" w:rsidP="002657E9">
      <w:r w:rsidRPr="00B5082D">
        <w:t>The eight domains give you a shared vocabulary. They make it possible to have honest conversations about where you’re strong and where you need to grow, without it feeling like blame. And they help you make decisions about where to focus your limited time and energy for the greatest impact.</w:t>
      </w:r>
    </w:p>
    <w:p w14:paraId="15A60507" w14:textId="77777777" w:rsidR="002657E9" w:rsidRPr="00B5082D" w:rsidRDefault="002657E9" w:rsidP="002657E9">
      <w:pPr>
        <w:rPr>
          <w:b/>
          <w:bCs/>
        </w:rPr>
      </w:pPr>
      <w:bookmarkStart w:id="5" w:name="the-eight-domains"/>
      <w:bookmarkEnd w:id="4"/>
    </w:p>
    <w:p w14:paraId="461898AB" w14:textId="77777777" w:rsidR="002657E9" w:rsidRPr="00B5082D" w:rsidRDefault="002657E9" w:rsidP="002657E9">
      <w:pPr>
        <w:rPr>
          <w:b/>
          <w:bCs/>
        </w:rPr>
      </w:pPr>
    </w:p>
    <w:p w14:paraId="0E8D10A0" w14:textId="1D1B9465" w:rsidR="002657E9" w:rsidRPr="00B5082D" w:rsidRDefault="002657E9" w:rsidP="002657E9">
      <w:pPr>
        <w:pStyle w:val="Heading3"/>
        <w:rPr>
          <w:lang w:val="en-GB"/>
        </w:rPr>
      </w:pPr>
      <w:r w:rsidRPr="00B5082D">
        <w:rPr>
          <w:lang w:val="en-GB"/>
        </w:rPr>
        <w:t>The Eight Domains</w:t>
      </w:r>
    </w:p>
    <w:p w14:paraId="54C383F8" w14:textId="77777777" w:rsidR="002657E9" w:rsidRPr="00B5082D" w:rsidRDefault="002657E9" w:rsidP="002657E9">
      <w:r w:rsidRPr="00B5082D">
        <w:t>The Human Kind framework covers eight interconnected areas of staff wellbeing. No school will be equally strong across all eight, and that’s fine. The point is to understand the full landscape, recognise your strengths, identify your gaps, and make deliberate choices about what to work on next.</w:t>
      </w:r>
    </w:p>
    <w:p w14:paraId="40949263" w14:textId="77777777" w:rsidR="002657E9" w:rsidRPr="00B5082D" w:rsidRDefault="002657E9" w:rsidP="002657E9"/>
    <w:p w14:paraId="6BAAA39F" w14:textId="77777777" w:rsidR="002657E9" w:rsidRPr="00B5082D" w:rsidRDefault="002657E9" w:rsidP="002657E9">
      <w:pPr>
        <w:rPr>
          <w:b/>
          <w:bCs/>
        </w:rPr>
      </w:pPr>
      <w:bookmarkStart w:id="6" w:name="leadership"/>
      <w:r w:rsidRPr="00B5082D">
        <w:rPr>
          <w:b/>
          <w:bCs/>
        </w:rPr>
        <w:t>Leadership</w:t>
      </w:r>
    </w:p>
    <w:p w14:paraId="0C54057F" w14:textId="77777777" w:rsidR="002657E9" w:rsidRPr="00B5082D" w:rsidRDefault="002657E9" w:rsidP="002657E9">
      <w:r w:rsidRPr="00B5082D">
        <w:t>How leaders commit to, champion, and model staff wellbeing. This is the foundation everything else rests on. If leadership says wellbeing matters but then sends emails at midnight, approves another initiative without removing an existing one, or treats staff concerns as complaints rather than intelligence, then nothing else in this framework will hold. Leadership sets the weather.</w:t>
      </w:r>
    </w:p>
    <w:p w14:paraId="0C1099B6" w14:textId="77777777" w:rsidR="002657E9" w:rsidRPr="00B5082D" w:rsidRDefault="002657E9" w:rsidP="002657E9"/>
    <w:p w14:paraId="0E63A0D9" w14:textId="77777777" w:rsidR="002657E9" w:rsidRPr="00B5082D" w:rsidRDefault="002657E9" w:rsidP="002657E9">
      <w:pPr>
        <w:rPr>
          <w:b/>
          <w:bCs/>
        </w:rPr>
      </w:pPr>
      <w:bookmarkStart w:id="7" w:name="workload"/>
      <w:bookmarkEnd w:id="6"/>
      <w:r w:rsidRPr="00B5082D">
        <w:rPr>
          <w:b/>
          <w:bCs/>
        </w:rPr>
        <w:t>Workload</w:t>
      </w:r>
    </w:p>
    <w:p w14:paraId="1F1E51CB" w14:textId="77777777" w:rsidR="002657E9" w:rsidRPr="00B5082D" w:rsidRDefault="002657E9" w:rsidP="002657E9">
      <w:r w:rsidRPr="00B5082D">
        <w:t>Fair distribution and management of tasks. This isn’t just about quantity (though quantity matters); it’s about whether the work people are doing feels purposeful. Staff can handle hard work when it feels meaningful. What breaks people is work that feels pointless: marking policies nobody reads, data collection that serves the school improvement plan but not the children, meetings that could have been emails.</w:t>
      </w:r>
    </w:p>
    <w:p w14:paraId="50BA699C" w14:textId="77777777" w:rsidR="002657E9" w:rsidRPr="00B5082D" w:rsidRDefault="002657E9" w:rsidP="002657E9">
      <w:pPr>
        <w:rPr>
          <w:b/>
          <w:bCs/>
        </w:rPr>
      </w:pPr>
      <w:bookmarkStart w:id="8" w:name="life-work-balance"/>
      <w:bookmarkEnd w:id="7"/>
    </w:p>
    <w:p w14:paraId="69348B9F" w14:textId="543D5A34" w:rsidR="002657E9" w:rsidRPr="00B5082D" w:rsidRDefault="002657E9" w:rsidP="002657E9">
      <w:pPr>
        <w:rPr>
          <w:b/>
          <w:bCs/>
        </w:rPr>
      </w:pPr>
      <w:r w:rsidRPr="00B5082D">
        <w:rPr>
          <w:b/>
          <w:bCs/>
        </w:rPr>
        <w:t>Life-Work Balance</w:t>
      </w:r>
    </w:p>
    <w:p w14:paraId="1FDD396A" w14:textId="77777777" w:rsidR="002657E9" w:rsidRPr="00B5082D" w:rsidRDefault="002657E9" w:rsidP="002657E9">
      <w:r w:rsidRPr="00B5082D">
        <w:t>Notice the order. Life first, then work. This domain covers boundaries between professional and personal life: communication policies, flexibility for family commitments, calendar planning that doesn’t assume everyone’s available at all hours. It also includes noticing early signs of burnout before they become crises.</w:t>
      </w:r>
    </w:p>
    <w:p w14:paraId="33FFF125" w14:textId="77777777" w:rsidR="002657E9" w:rsidRPr="00B5082D" w:rsidRDefault="002657E9" w:rsidP="002657E9">
      <w:pPr>
        <w:rPr>
          <w:b/>
          <w:bCs/>
        </w:rPr>
      </w:pPr>
      <w:bookmarkStart w:id="9" w:name="health"/>
      <w:bookmarkEnd w:id="8"/>
    </w:p>
    <w:p w14:paraId="04F06B82" w14:textId="1A727505" w:rsidR="002657E9" w:rsidRPr="00B5082D" w:rsidRDefault="002657E9" w:rsidP="002657E9">
      <w:pPr>
        <w:rPr>
          <w:b/>
          <w:bCs/>
        </w:rPr>
      </w:pPr>
      <w:r w:rsidRPr="00B5082D">
        <w:rPr>
          <w:b/>
          <w:bCs/>
        </w:rPr>
        <w:t>Health</w:t>
      </w:r>
    </w:p>
    <w:p w14:paraId="1658FF18" w14:textId="77777777" w:rsidR="002657E9" w:rsidRPr="00B5082D" w:rsidRDefault="002657E9" w:rsidP="002657E9">
      <w:r w:rsidRPr="00B5082D">
        <w:t>Physical and mental health in the workplace. Adequate breaks (real ones, not five minutes inhaling a sandwich over your laptop), quiet spaces, reasonable adjustments, and a culture where saying “I’m not okay” doesn’t end your career progression.</w:t>
      </w:r>
    </w:p>
    <w:p w14:paraId="448E5B5A" w14:textId="77777777" w:rsidR="002657E9" w:rsidRPr="00B5082D" w:rsidRDefault="002657E9" w:rsidP="002657E9">
      <w:pPr>
        <w:rPr>
          <w:b/>
          <w:bCs/>
        </w:rPr>
      </w:pPr>
      <w:bookmarkStart w:id="10" w:name="connection"/>
      <w:bookmarkEnd w:id="9"/>
    </w:p>
    <w:p w14:paraId="6F3EFD47" w14:textId="7CD2F859" w:rsidR="002657E9" w:rsidRPr="00B5082D" w:rsidRDefault="002657E9" w:rsidP="002657E9">
      <w:pPr>
        <w:rPr>
          <w:b/>
          <w:bCs/>
        </w:rPr>
      </w:pPr>
      <w:r w:rsidRPr="00B5082D">
        <w:rPr>
          <w:b/>
          <w:bCs/>
        </w:rPr>
        <w:t>Connection</w:t>
      </w:r>
    </w:p>
    <w:p w14:paraId="5E878A85" w14:textId="77777777" w:rsidR="002657E9" w:rsidRPr="00B5082D" w:rsidRDefault="002657E9" w:rsidP="002657E9">
      <w:r w:rsidRPr="00B5082D">
        <w:lastRenderedPageBreak/>
        <w:t>Feeling part of something and valued for who you are, not just what you produce. This domain asks: do your staff feel seen? Do they feel they belong? Do they have relationships at work that go beyond the transactional? We’ll explore this in depth shortly.</w:t>
      </w:r>
    </w:p>
    <w:p w14:paraId="10DA0894" w14:textId="1C31A243" w:rsidR="002657E9" w:rsidRPr="00B5082D" w:rsidRDefault="002657E9" w:rsidP="002657E9">
      <w:pPr>
        <w:rPr>
          <w:b/>
          <w:bCs/>
        </w:rPr>
      </w:pPr>
      <w:bookmarkStart w:id="11" w:name="support"/>
      <w:bookmarkEnd w:id="10"/>
      <w:r w:rsidRPr="00B5082D">
        <w:rPr>
          <w:b/>
          <w:bCs/>
        </w:rPr>
        <w:t>Support</w:t>
      </w:r>
    </w:p>
    <w:p w14:paraId="1787DDB3" w14:textId="77777777" w:rsidR="002657E9" w:rsidRPr="00B5082D" w:rsidRDefault="002657E9" w:rsidP="002657E9">
      <w:r w:rsidRPr="00B5082D">
        <w:t>Being supported when things are difficult, both professionally and personally. Not just the existence of policies and procedures, but whether people actually use them, trust them, and feel safer for having them. We’ll go deeper into this too.</w:t>
      </w:r>
    </w:p>
    <w:p w14:paraId="645E3EFD" w14:textId="77777777" w:rsidR="002657E9" w:rsidRPr="00B5082D" w:rsidRDefault="002657E9" w:rsidP="002657E9">
      <w:pPr>
        <w:rPr>
          <w:b/>
          <w:bCs/>
        </w:rPr>
      </w:pPr>
      <w:bookmarkStart w:id="12" w:name="mastery"/>
      <w:bookmarkEnd w:id="11"/>
    </w:p>
    <w:p w14:paraId="5250DDE3" w14:textId="78E0D527" w:rsidR="002657E9" w:rsidRPr="00B5082D" w:rsidRDefault="002657E9" w:rsidP="002657E9">
      <w:pPr>
        <w:rPr>
          <w:b/>
          <w:bCs/>
        </w:rPr>
      </w:pPr>
      <w:r w:rsidRPr="00B5082D">
        <w:rPr>
          <w:b/>
          <w:bCs/>
        </w:rPr>
        <w:t>Mastery</w:t>
      </w:r>
    </w:p>
    <w:p w14:paraId="035D40B5" w14:textId="77777777" w:rsidR="002657E9" w:rsidRPr="00B5082D" w:rsidRDefault="002657E9" w:rsidP="002657E9">
      <w:r w:rsidRPr="00B5082D">
        <w:t>Professional development, growth, and the opportunity to get better at what you do. Not CPD as a compliance exercise, but genuine opportunities to develop expertise, pursue interests, and feel that your skills are valued and growing. This is our third deep dive.</w:t>
      </w:r>
    </w:p>
    <w:p w14:paraId="2BACC144" w14:textId="77777777" w:rsidR="002657E9" w:rsidRPr="00B5082D" w:rsidRDefault="002657E9" w:rsidP="002657E9">
      <w:pPr>
        <w:rPr>
          <w:b/>
          <w:bCs/>
        </w:rPr>
      </w:pPr>
      <w:bookmarkStart w:id="13" w:name="values"/>
      <w:bookmarkEnd w:id="12"/>
    </w:p>
    <w:p w14:paraId="2B88212B" w14:textId="0EA3597D" w:rsidR="002657E9" w:rsidRPr="00B5082D" w:rsidRDefault="002657E9" w:rsidP="002657E9">
      <w:pPr>
        <w:rPr>
          <w:b/>
          <w:bCs/>
        </w:rPr>
      </w:pPr>
      <w:r w:rsidRPr="00B5082D">
        <w:rPr>
          <w:b/>
          <w:bCs/>
        </w:rPr>
        <w:t>Values</w:t>
      </w:r>
    </w:p>
    <w:p w14:paraId="206D380E" w14:textId="77777777" w:rsidR="002657E9" w:rsidRPr="00B5082D" w:rsidRDefault="002657E9" w:rsidP="002657E9">
      <w:r w:rsidRPr="00B5082D">
        <w:t>Shared mission, purpose, and impact. People come into education to make a difference. Wellbeing improves when they can. This domain is about values that are lived, not just displayed on lanyards. It’s about staff seeing the impact of their work on children’s lives and feeling connected to a shared mission that makes daily tasks feel meaningful. Impact without detriment: making a difference shouldn’t cost your health. When staff can live their values and see their purpose, wellbeing follows.</w:t>
      </w:r>
    </w:p>
    <w:p w14:paraId="2ED576EF" w14:textId="77777777" w:rsidR="002657E9" w:rsidRPr="00B5082D" w:rsidRDefault="002657E9" w:rsidP="002657E9">
      <w:pPr>
        <w:rPr>
          <w:b/>
          <w:bCs/>
        </w:rPr>
      </w:pPr>
      <w:bookmarkStart w:id="14" w:name="how-they-connect"/>
      <w:bookmarkEnd w:id="13"/>
    </w:p>
    <w:p w14:paraId="19131E1C" w14:textId="77777777" w:rsidR="002657E9" w:rsidRPr="00B5082D" w:rsidRDefault="002657E9" w:rsidP="002657E9">
      <w:pPr>
        <w:rPr>
          <w:b/>
          <w:bCs/>
        </w:rPr>
      </w:pPr>
    </w:p>
    <w:p w14:paraId="190C24DD" w14:textId="0D76DC6F" w:rsidR="002657E9" w:rsidRPr="00B5082D" w:rsidRDefault="002657E9" w:rsidP="002657E9">
      <w:pPr>
        <w:rPr>
          <w:b/>
          <w:bCs/>
        </w:rPr>
      </w:pPr>
      <w:r w:rsidRPr="00B5082D">
        <w:rPr>
          <w:b/>
          <w:bCs/>
        </w:rPr>
        <w:t>How They Connect</w:t>
      </w:r>
    </w:p>
    <w:p w14:paraId="01EEF979" w14:textId="77777777" w:rsidR="002657E9" w:rsidRPr="00B5082D" w:rsidRDefault="002657E9" w:rsidP="002657E9">
      <w:r w:rsidRPr="00B5082D">
        <w:t>These eight domains don’t operate in isolation. Connection creates the trust that makes Support possible. Support provides the safety net that allows people to take risks in their Mastery. Good Leadership enables sensible Workload decisions. Strong Values ensure that Life-Work Balance isn’t just a nice idea but a protected priority.</w:t>
      </w:r>
    </w:p>
    <w:p w14:paraId="71224551" w14:textId="77777777" w:rsidR="002657E9" w:rsidRPr="00B5082D" w:rsidRDefault="002657E9" w:rsidP="002657E9"/>
    <w:p w14:paraId="47E53980" w14:textId="77777777" w:rsidR="002657E9" w:rsidRPr="00B5082D" w:rsidRDefault="002657E9" w:rsidP="002657E9">
      <w:r w:rsidRPr="00B5082D">
        <w:t>When you audit your own school against these domains (and there’s a free survey tool that can help you do exactly this, which we’ll come to later), look for the relationships between them. Where you find a weakness, ask: what’s the knock-on effect? And where you find a strength, ask: how can we leverage this to shore up areas that need work?</w:t>
      </w:r>
    </w:p>
    <w:p w14:paraId="1C59F7CF" w14:textId="77777777" w:rsidR="002657E9" w:rsidRPr="00B5082D" w:rsidRDefault="002657E9" w:rsidP="002657E9">
      <w:pPr>
        <w:rPr>
          <w:b/>
          <w:bCs/>
        </w:rPr>
      </w:pPr>
      <w:bookmarkStart w:id="15" w:name="connection-beyond-getting-along"/>
      <w:bookmarkEnd w:id="5"/>
      <w:bookmarkEnd w:id="14"/>
    </w:p>
    <w:p w14:paraId="359B1E27" w14:textId="77777777" w:rsidR="002657E9" w:rsidRPr="00B5082D" w:rsidRDefault="002657E9" w:rsidP="002657E9">
      <w:pPr>
        <w:rPr>
          <w:b/>
          <w:bCs/>
        </w:rPr>
      </w:pPr>
    </w:p>
    <w:p w14:paraId="3345ECA5" w14:textId="77777777" w:rsidR="002657E9" w:rsidRPr="00B5082D" w:rsidRDefault="002657E9" w:rsidP="002657E9">
      <w:pPr>
        <w:rPr>
          <w:b/>
          <w:bCs/>
        </w:rPr>
      </w:pPr>
    </w:p>
    <w:p w14:paraId="092D660A" w14:textId="77777777" w:rsidR="002657E9" w:rsidRPr="00B5082D" w:rsidRDefault="002657E9" w:rsidP="002657E9">
      <w:pPr>
        <w:rPr>
          <w:b/>
          <w:bCs/>
        </w:rPr>
      </w:pPr>
    </w:p>
    <w:p w14:paraId="5DD87FAE" w14:textId="77777777" w:rsidR="002657E9" w:rsidRPr="00B5082D" w:rsidRDefault="002657E9" w:rsidP="002657E9">
      <w:pPr>
        <w:rPr>
          <w:b/>
          <w:bCs/>
        </w:rPr>
      </w:pPr>
    </w:p>
    <w:p w14:paraId="053F32FA" w14:textId="77777777" w:rsidR="002657E9" w:rsidRPr="00B5082D" w:rsidRDefault="002657E9" w:rsidP="002657E9">
      <w:pPr>
        <w:rPr>
          <w:b/>
          <w:bCs/>
        </w:rPr>
      </w:pPr>
    </w:p>
    <w:p w14:paraId="3FDBB33A" w14:textId="6969D695" w:rsidR="002657E9" w:rsidRPr="00B5082D" w:rsidRDefault="002657E9" w:rsidP="001F18E8">
      <w:pPr>
        <w:pStyle w:val="Heading2"/>
      </w:pPr>
      <w:r w:rsidRPr="00B5082D">
        <w:t>Connection: Beyond “Getting Along”</w:t>
      </w:r>
    </w:p>
    <w:p w14:paraId="6A778CBD" w14:textId="77777777" w:rsidR="002657E9" w:rsidRPr="00B5082D" w:rsidRDefault="002657E9" w:rsidP="002657E9">
      <w:r w:rsidRPr="00B5082D">
        <w:t>Most schools will tell you their staff get along well. And in many cases, that’s true. People are friendly, they chat in the staffroom, they bring cake on birthdays, they rally round when someone’s having a tough day. None of that is trivial. But friendliness and connection are not the same thing.</w:t>
      </w:r>
    </w:p>
    <w:p w14:paraId="64D915AE" w14:textId="77777777" w:rsidR="00B5082D" w:rsidRPr="00B5082D" w:rsidRDefault="002657E9" w:rsidP="002657E9">
      <w:r w:rsidRPr="00B5082D">
        <w:t xml:space="preserve">Connection, in the sense that matters for staff wellbeing, is about whether people feel genuinely known. Whether they feel they can bring their whole selves to work, not just the professional persona. Whether the relationships in the building are strong enough to bear the weight of honesty: </w:t>
      </w:r>
    </w:p>
    <w:p w14:paraId="075F123E" w14:textId="7721A01B" w:rsidR="002657E9" w:rsidRPr="00B5082D" w:rsidRDefault="002657E9" w:rsidP="002657E9">
      <w:r w:rsidRPr="00B5082D">
        <w:t>“I don’t think I’m coping,” “I disagree with this decision,” “I need help.”</w:t>
      </w:r>
    </w:p>
    <w:p w14:paraId="45F3A878" w14:textId="77777777" w:rsidR="002657E9" w:rsidRPr="00B5082D" w:rsidRDefault="002657E9" w:rsidP="002657E9"/>
    <w:p w14:paraId="1F6F341C" w14:textId="77777777" w:rsidR="00B5082D" w:rsidRPr="00B5082D" w:rsidRDefault="00B5082D" w:rsidP="002657E9">
      <w:pPr>
        <w:rPr>
          <w:i/>
          <w:iCs/>
        </w:rPr>
      </w:pPr>
    </w:p>
    <w:p w14:paraId="654B975C" w14:textId="51254FB2" w:rsidR="002657E9" w:rsidRPr="00B5082D" w:rsidRDefault="002657E9" w:rsidP="002657E9">
      <w:pPr>
        <w:rPr>
          <w:i/>
          <w:iCs/>
        </w:rPr>
      </w:pPr>
      <w:r w:rsidRPr="00B5082D">
        <w:rPr>
          <w:i/>
          <w:iCs/>
        </w:rPr>
        <w:t>“We’re friendly. We chat about the weekend. But I don’t think anyone would actually notice if I wasn’t okay.”</w:t>
      </w:r>
    </w:p>
    <w:p w14:paraId="2EFB2BDF" w14:textId="77777777" w:rsidR="002657E9" w:rsidRPr="00B5082D" w:rsidRDefault="002657E9" w:rsidP="002657E9"/>
    <w:p w14:paraId="1FFA7F2A" w14:textId="0EB1AC22" w:rsidR="002657E9" w:rsidRPr="00B5082D" w:rsidRDefault="002657E9" w:rsidP="002657E9">
      <w:r w:rsidRPr="00B5082D">
        <w:lastRenderedPageBreak/>
        <w:t xml:space="preserve">That </w:t>
      </w:r>
      <w:r w:rsidR="00B5082D" w:rsidRPr="00B5082D">
        <w:t>v</w:t>
      </w:r>
      <w:r w:rsidRPr="00B5082D">
        <w:t>oice comes up again and again in staff wellbeing surveys. People who are performing well, contributing fully, and quietly falling apart. The gap between how someone looks and how they feel is the connection gap. And it is the leader’s job to narrow it, not by demanding vulnerability (that never works), but by creating the conditions where it becomes safe.</w:t>
      </w:r>
    </w:p>
    <w:p w14:paraId="3C3F3F73" w14:textId="77777777" w:rsidR="002657E9" w:rsidRPr="00B5082D" w:rsidRDefault="002657E9" w:rsidP="002657E9"/>
    <w:p w14:paraId="67ED2075" w14:textId="77777777" w:rsidR="002657E9" w:rsidRPr="00B5082D" w:rsidRDefault="002657E9" w:rsidP="002657E9">
      <w:pPr>
        <w:rPr>
          <w:b/>
          <w:bCs/>
        </w:rPr>
      </w:pPr>
      <w:bookmarkStart w:id="16" w:name="functional-vs-authentic-connection"/>
      <w:r w:rsidRPr="00B5082D">
        <w:rPr>
          <w:b/>
          <w:bCs/>
        </w:rPr>
        <w:t>Functional vs Authentic Connection</w:t>
      </w:r>
    </w:p>
    <w:p w14:paraId="0F031D2C" w14:textId="77777777" w:rsidR="002657E9" w:rsidRPr="00B5082D" w:rsidRDefault="002657E9" w:rsidP="002657E9">
      <w:r w:rsidRPr="00B5082D">
        <w:t>Functional connection is what you need to run a school: people communicate clearly, collaborate on planning, cover each other’s duties, share information efficiently. It’s essential, but it’s transactional. It asks: can we work together?</w:t>
      </w:r>
    </w:p>
    <w:p w14:paraId="0A0E2809" w14:textId="77777777" w:rsidR="00B5082D" w:rsidRPr="00B5082D" w:rsidRDefault="00B5082D" w:rsidP="002657E9"/>
    <w:p w14:paraId="0582CD59" w14:textId="77777777" w:rsidR="002657E9" w:rsidRPr="00B5082D" w:rsidRDefault="002657E9" w:rsidP="002657E9">
      <w:r w:rsidRPr="00B5082D">
        <w:t>Authentic connection asks something deeper: do we see each other as whole people? Do we know what matters to each other beyond the classroom? Do we notice when someone’s light has gone out?</w:t>
      </w:r>
    </w:p>
    <w:p w14:paraId="6A25B4BB" w14:textId="77777777" w:rsidR="002657E9" w:rsidRPr="00B5082D" w:rsidRDefault="002657E9" w:rsidP="002657E9"/>
    <w:p w14:paraId="060C70D4" w14:textId="77777777" w:rsidR="002657E9" w:rsidRPr="00B5082D" w:rsidRDefault="002657E9" w:rsidP="002657E9">
      <w:r w:rsidRPr="00B5082D">
        <w:t>Schools with high functional connection and low authentic connection tend to look fine from the outside. Results are decent, things run smoothly, staff turnover might even be reasonable. But underneath, people feel replaceable. They feel like cogs. And when something goes wrong in their personal life, they don’t tell anyone at work, because the relationships aren’t built for that kind of weight.</w:t>
      </w:r>
    </w:p>
    <w:p w14:paraId="05819EC0" w14:textId="77777777" w:rsidR="002657E9" w:rsidRPr="00B5082D" w:rsidRDefault="002657E9" w:rsidP="002657E9"/>
    <w:p w14:paraId="5EE33CA1" w14:textId="77777777" w:rsidR="002657E9" w:rsidRPr="00B5082D" w:rsidRDefault="002657E9" w:rsidP="002657E9"/>
    <w:p w14:paraId="26512FE9" w14:textId="77777777" w:rsidR="002657E9" w:rsidRPr="00B5082D" w:rsidRDefault="002657E9" w:rsidP="002657E9">
      <w:pPr>
        <w:rPr>
          <w:b/>
          <w:bCs/>
        </w:rPr>
      </w:pPr>
      <w:bookmarkStart w:id="17" w:name="who-gets-left-out"/>
      <w:bookmarkEnd w:id="16"/>
      <w:r w:rsidRPr="00B5082D">
        <w:rPr>
          <w:b/>
          <w:bCs/>
        </w:rPr>
        <w:t>Who Gets Left Out?</w:t>
      </w:r>
    </w:p>
    <w:p w14:paraId="13A7CEA5" w14:textId="77777777" w:rsidR="002657E9" w:rsidRPr="00B5082D" w:rsidRDefault="002657E9" w:rsidP="002657E9">
      <w:r w:rsidRPr="00B5082D">
        <w:t>Connection doesn’t distribute evenly in schools. Teaching staff, particularly those with full timetables and shared planning time, tend to have more natural connection opportunities. Support staff, who often work across the school without a “home” team, can feel profoundly isolated. Part time staff miss the informal moments where relationships form. New staff enter established social dynamics and don’t always find a way in.</w:t>
      </w:r>
    </w:p>
    <w:p w14:paraId="48613358" w14:textId="77777777" w:rsidR="002657E9" w:rsidRPr="00B5082D" w:rsidRDefault="002657E9" w:rsidP="002657E9"/>
    <w:p w14:paraId="27AF50FB" w14:textId="77777777" w:rsidR="002657E9" w:rsidRPr="00B5082D" w:rsidRDefault="002657E9" w:rsidP="002657E9">
      <w:r w:rsidRPr="00B5082D">
        <w:t>And there’s a less visible group: staff who are different from the majority in some way they don’t feel safe disclosing. This might be neurodivergent staff who find the social expectations of staffroom culture exhausting. It might be staff dealing with a mental health condition, a difficult home situation, or a protected characteristic they’ve learned to keep hidden. For these colleagues, the gap between “we’re a friendly team” and “I feel connected here” can be enormous.</w:t>
      </w:r>
    </w:p>
    <w:p w14:paraId="72A7A11F" w14:textId="77777777" w:rsidR="002657E9" w:rsidRPr="00B5082D" w:rsidRDefault="002657E9" w:rsidP="002657E9"/>
    <w:p w14:paraId="683D9B35" w14:textId="77777777" w:rsidR="002657E9" w:rsidRPr="00B5082D" w:rsidRDefault="002657E9" w:rsidP="002657E9"/>
    <w:p w14:paraId="0BC27A23" w14:textId="77777777" w:rsidR="002657E9" w:rsidRPr="00B5082D" w:rsidRDefault="002657E9" w:rsidP="002657E9">
      <w:pPr>
        <w:rPr>
          <w:b/>
          <w:bCs/>
        </w:rPr>
      </w:pPr>
      <w:bookmarkStart w:id="18" w:name="the-stay-conversation"/>
      <w:bookmarkEnd w:id="17"/>
      <w:r w:rsidRPr="00B5082D">
        <w:rPr>
          <w:b/>
          <w:bCs/>
        </w:rPr>
        <w:t>The Stay Conversation</w:t>
      </w:r>
    </w:p>
    <w:p w14:paraId="3ED45919" w14:textId="77777777" w:rsidR="002657E9" w:rsidRPr="00B5082D" w:rsidRDefault="002657E9" w:rsidP="002657E9">
      <w:r w:rsidRPr="00B5082D">
        <w:t>Every school invests time and emotional energy in exit interviews. By the time someone is leaving, you’re trying to understand what went wrong. But what if you had those conversations before people reached the point of no return?</w:t>
      </w:r>
    </w:p>
    <w:p w14:paraId="1CD9668E" w14:textId="77777777" w:rsidR="002657E9" w:rsidRPr="00B5082D" w:rsidRDefault="002657E9" w:rsidP="002657E9"/>
    <w:p w14:paraId="35A89573" w14:textId="77777777" w:rsidR="00B5082D" w:rsidRPr="00B5082D" w:rsidRDefault="002657E9" w:rsidP="002657E9">
      <w:r w:rsidRPr="00B5082D">
        <w:t xml:space="preserve">A Stay Conversation is a deliberate, informal check in with a staff member, not about performance or targets, but about their experience of working at the school. </w:t>
      </w:r>
    </w:p>
    <w:p w14:paraId="2A976AB9" w14:textId="77777777" w:rsidR="00B5082D" w:rsidRPr="00B5082D" w:rsidRDefault="00B5082D" w:rsidP="002657E9"/>
    <w:p w14:paraId="4E3B251C" w14:textId="77777777" w:rsidR="00B5082D" w:rsidRPr="00B5082D" w:rsidRDefault="002657E9" w:rsidP="002657E9">
      <w:r w:rsidRPr="00B5082D">
        <w:t xml:space="preserve">Three questions can open this up: </w:t>
      </w:r>
    </w:p>
    <w:p w14:paraId="2111047F" w14:textId="77777777" w:rsidR="00B5082D" w:rsidRPr="00B5082D" w:rsidRDefault="002657E9" w:rsidP="00B5082D">
      <w:pPr>
        <w:pStyle w:val="ListParagraph"/>
        <w:rPr>
          <w:lang w:val="en-GB"/>
        </w:rPr>
      </w:pPr>
      <w:r w:rsidRPr="00B5082D">
        <w:rPr>
          <w:lang w:val="en-GB"/>
        </w:rPr>
        <w:t xml:space="preserve">What keeps you here? </w:t>
      </w:r>
    </w:p>
    <w:p w14:paraId="2E7E030B" w14:textId="77777777" w:rsidR="00B5082D" w:rsidRPr="00B5082D" w:rsidRDefault="002657E9" w:rsidP="00B5082D">
      <w:pPr>
        <w:pStyle w:val="ListParagraph"/>
        <w:rPr>
          <w:lang w:val="en-GB"/>
        </w:rPr>
      </w:pPr>
      <w:r w:rsidRPr="00B5082D">
        <w:rPr>
          <w:lang w:val="en-GB"/>
        </w:rPr>
        <w:t xml:space="preserve">What would make this an even better place for you to work? </w:t>
      </w:r>
    </w:p>
    <w:p w14:paraId="736AD963" w14:textId="24E634A2" w:rsidR="002657E9" w:rsidRPr="00B5082D" w:rsidRDefault="002657E9" w:rsidP="00B5082D">
      <w:pPr>
        <w:pStyle w:val="ListParagraph"/>
        <w:rPr>
          <w:lang w:val="en-GB"/>
        </w:rPr>
      </w:pPr>
      <w:r w:rsidRPr="00B5082D">
        <w:rPr>
          <w:lang w:val="en-GB"/>
        </w:rPr>
        <w:t>Is there anything that might tempt you to leave?</w:t>
      </w:r>
    </w:p>
    <w:p w14:paraId="447747AA" w14:textId="77777777" w:rsidR="002657E9" w:rsidRPr="00B5082D" w:rsidRDefault="002657E9" w:rsidP="002657E9"/>
    <w:p w14:paraId="6522ABD7" w14:textId="77777777" w:rsidR="002657E9" w:rsidRPr="00B5082D" w:rsidRDefault="002657E9" w:rsidP="002657E9">
      <w:r w:rsidRPr="00B5082D">
        <w:t xml:space="preserve">These conversations only work in a culture where honesty is safe. If your staff suspect that admitting frustration might be held against them, they’ll give you polished answers and keep their real thoughts for the car park. So the Stay Conversation is as much a diagnostic of your culture as it is a </w:t>
      </w:r>
      <w:r w:rsidRPr="00B5082D">
        <w:lastRenderedPageBreak/>
        <w:t>retention tool. If people can’t be honest with you, that tells you something important about connection.</w:t>
      </w:r>
    </w:p>
    <w:p w14:paraId="70B0598E" w14:textId="77777777" w:rsidR="002657E9" w:rsidRPr="00B5082D" w:rsidRDefault="002657E9" w:rsidP="002657E9"/>
    <w:p w14:paraId="0D324CFA" w14:textId="77777777" w:rsidR="002657E9" w:rsidRPr="00B5082D" w:rsidRDefault="002657E9" w:rsidP="002657E9"/>
    <w:p w14:paraId="7E274120" w14:textId="77777777" w:rsidR="002657E9" w:rsidRPr="00B5082D" w:rsidRDefault="002657E9" w:rsidP="002657E9">
      <w:pPr>
        <w:rPr>
          <w:b/>
          <w:bCs/>
        </w:rPr>
      </w:pPr>
      <w:bookmarkStart w:id="19" w:name="building-genuine-connection"/>
      <w:bookmarkEnd w:id="18"/>
      <w:r w:rsidRPr="00B5082D">
        <w:rPr>
          <w:b/>
          <w:bCs/>
        </w:rPr>
        <w:t>Building Genuine Connection</w:t>
      </w:r>
    </w:p>
    <w:p w14:paraId="42FA69A7" w14:textId="77777777" w:rsidR="002657E9" w:rsidRPr="00B5082D" w:rsidRDefault="002657E9" w:rsidP="002657E9">
      <w:r w:rsidRPr="00B5082D">
        <w:t>These four strategies can help move your school from functional to authentic connection:</w:t>
      </w:r>
    </w:p>
    <w:p w14:paraId="1BB3FD44" w14:textId="77777777" w:rsidR="002657E9" w:rsidRPr="00B5082D" w:rsidRDefault="002657E9" w:rsidP="002657E9">
      <w:pPr>
        <w:numPr>
          <w:ilvl w:val="0"/>
          <w:numId w:val="22"/>
        </w:numPr>
      </w:pPr>
      <w:r w:rsidRPr="00B5082D">
        <w:rPr>
          <w:b/>
          <w:bCs/>
        </w:rPr>
        <w:t>Know one thing that matters.</w:t>
      </w:r>
      <w:r w:rsidRPr="00B5082D">
        <w:t xml:space="preserve"> Something about each person beyond their job. What do they care about outside school? This is how you move from seeing someone as a role to seeing them as a person.</w:t>
      </w:r>
    </w:p>
    <w:p w14:paraId="6307EC1F" w14:textId="77777777" w:rsidR="002657E9" w:rsidRPr="00B5082D" w:rsidRDefault="002657E9" w:rsidP="002657E9">
      <w:pPr>
        <w:numPr>
          <w:ilvl w:val="0"/>
          <w:numId w:val="22"/>
        </w:numPr>
      </w:pPr>
      <w:r w:rsidRPr="00B5082D">
        <w:rPr>
          <w:b/>
          <w:bCs/>
        </w:rPr>
        <w:t>Greet by name.</w:t>
      </w:r>
      <w:r w:rsidRPr="00B5082D">
        <w:t xml:space="preserve"> Especially the people you don’t naturally cross paths with. The support staff who arrive early, the part-timers who leave before you see them, the colleagues whose timetables never overlap with yours. Names matter.</w:t>
      </w:r>
    </w:p>
    <w:p w14:paraId="41FA59F9" w14:textId="77777777" w:rsidR="002657E9" w:rsidRPr="00B5082D" w:rsidRDefault="002657E9" w:rsidP="002657E9">
      <w:pPr>
        <w:numPr>
          <w:ilvl w:val="0"/>
          <w:numId w:val="22"/>
        </w:numPr>
      </w:pPr>
      <w:r w:rsidRPr="00B5082D">
        <w:rPr>
          <w:b/>
          <w:bCs/>
        </w:rPr>
        <w:t>Notice who’s on the edges.</w:t>
      </w:r>
      <w:r w:rsidRPr="00B5082D">
        <w:t xml:space="preserve"> Part-timers, support staff, anyone without a natural team. Connection doesn’t distribute evenly. Some people have to work much harder to feel they belong. Who are they in your building?</w:t>
      </w:r>
    </w:p>
    <w:p w14:paraId="3C5A70D6" w14:textId="77777777" w:rsidR="002657E9" w:rsidRPr="00B5082D" w:rsidRDefault="002657E9" w:rsidP="002657E9">
      <w:pPr>
        <w:numPr>
          <w:ilvl w:val="0"/>
          <w:numId w:val="22"/>
        </w:numPr>
      </w:pPr>
      <w:r w:rsidRPr="00B5082D">
        <w:rPr>
          <w:b/>
          <w:bCs/>
        </w:rPr>
        <w:t>Vary how you connect.</w:t>
      </w:r>
      <w:r w:rsidRPr="00B5082D">
        <w:t xml:space="preserve"> Friday drinks suits some people. Quiet coffee suits others. If your only belonging rituals are social events, you’re inadvertently excluding everyone who finds those situations draining. Offer options, not one ritual.</w:t>
      </w:r>
    </w:p>
    <w:p w14:paraId="7FEB2B45" w14:textId="77777777" w:rsidR="002657E9" w:rsidRPr="00B5082D" w:rsidRDefault="002657E9" w:rsidP="002657E9">
      <w:pPr>
        <w:rPr>
          <w:b/>
          <w:bCs/>
        </w:rPr>
      </w:pPr>
      <w:bookmarkStart w:id="20" w:name="more-ideas-to-try"/>
      <w:bookmarkEnd w:id="19"/>
    </w:p>
    <w:p w14:paraId="0EB131DE" w14:textId="77777777" w:rsidR="002657E9" w:rsidRPr="00B5082D" w:rsidRDefault="002657E9" w:rsidP="002657E9">
      <w:pPr>
        <w:rPr>
          <w:b/>
          <w:bCs/>
        </w:rPr>
      </w:pPr>
    </w:p>
    <w:p w14:paraId="74A7913D" w14:textId="7BE80267" w:rsidR="002657E9" w:rsidRPr="00B5082D" w:rsidRDefault="002657E9" w:rsidP="002657E9">
      <w:pPr>
        <w:rPr>
          <w:b/>
          <w:bCs/>
        </w:rPr>
      </w:pPr>
      <w:r w:rsidRPr="00B5082D">
        <w:rPr>
          <w:b/>
          <w:bCs/>
        </w:rPr>
        <w:t>More Ideas to Try</w:t>
      </w:r>
    </w:p>
    <w:p w14:paraId="5B7BC6A5" w14:textId="77777777" w:rsidR="002657E9" w:rsidRPr="00B5082D" w:rsidRDefault="002657E9" w:rsidP="002657E9">
      <w:pPr>
        <w:pStyle w:val="ListParagraph"/>
        <w:numPr>
          <w:ilvl w:val="0"/>
          <w:numId w:val="29"/>
        </w:numPr>
        <w:rPr>
          <w:lang w:val="en-GB"/>
        </w:rPr>
      </w:pPr>
      <w:r w:rsidRPr="00B5082D">
        <w:rPr>
          <w:b/>
          <w:bCs/>
          <w:lang w:val="en-GB"/>
        </w:rPr>
        <w:t>The Stay Conversation.</w:t>
      </w:r>
      <w:r w:rsidRPr="00B5082D">
        <w:rPr>
          <w:lang w:val="en-GB"/>
        </w:rPr>
        <w:t xml:space="preserve"> Before people reach the point of no return, ask: What keeps you here? What would make this an even better place for you to work?</w:t>
      </w:r>
    </w:p>
    <w:p w14:paraId="3680A0F4" w14:textId="77777777" w:rsidR="002657E9" w:rsidRPr="00B5082D" w:rsidRDefault="002657E9" w:rsidP="002657E9">
      <w:pPr>
        <w:pStyle w:val="ListParagraph"/>
        <w:numPr>
          <w:ilvl w:val="0"/>
          <w:numId w:val="29"/>
        </w:numPr>
        <w:rPr>
          <w:lang w:val="en-GB"/>
        </w:rPr>
      </w:pPr>
      <w:r w:rsidRPr="00B5082D">
        <w:rPr>
          <w:b/>
          <w:bCs/>
          <w:lang w:val="en-GB"/>
        </w:rPr>
        <w:t>The Inclusion Audit.</w:t>
      </w:r>
      <w:r w:rsidRPr="00B5082D">
        <w:rPr>
          <w:lang w:val="en-GB"/>
        </w:rPr>
        <w:t xml:space="preserve"> For every wellbeing initiative, ask: who might this inadvertently exclude?</w:t>
      </w:r>
    </w:p>
    <w:p w14:paraId="7FAB7186" w14:textId="77777777" w:rsidR="002657E9" w:rsidRPr="00B5082D" w:rsidRDefault="002657E9" w:rsidP="002657E9">
      <w:pPr>
        <w:pStyle w:val="ListParagraph"/>
        <w:numPr>
          <w:ilvl w:val="0"/>
          <w:numId w:val="29"/>
        </w:numPr>
        <w:rPr>
          <w:lang w:val="en-GB"/>
        </w:rPr>
      </w:pPr>
      <w:r w:rsidRPr="00B5082D">
        <w:rPr>
          <w:b/>
          <w:bCs/>
          <w:lang w:val="en-GB"/>
        </w:rPr>
        <w:t>Cross-team pairings.</w:t>
      </w:r>
      <w:r w:rsidRPr="00B5082D">
        <w:rPr>
          <w:lang w:val="en-GB"/>
        </w:rPr>
        <w:t xml:space="preserve"> Match people outside their usual teams so everyone has a connection point.</w:t>
      </w:r>
    </w:p>
    <w:p w14:paraId="6F2F2D6B" w14:textId="77777777" w:rsidR="002657E9" w:rsidRPr="00B5082D" w:rsidRDefault="002657E9" w:rsidP="002657E9">
      <w:pPr>
        <w:pStyle w:val="ListParagraph"/>
        <w:numPr>
          <w:ilvl w:val="0"/>
          <w:numId w:val="29"/>
        </w:numPr>
        <w:rPr>
          <w:lang w:val="en-GB"/>
        </w:rPr>
      </w:pPr>
      <w:r w:rsidRPr="00B5082D">
        <w:rPr>
          <w:b/>
          <w:bCs/>
          <w:lang w:val="en-GB"/>
        </w:rPr>
        <w:t>Quiet one-to-one catch-ups</w:t>
      </w:r>
      <w:r w:rsidRPr="00B5082D">
        <w:rPr>
          <w:lang w:val="en-GB"/>
        </w:rPr>
        <w:t xml:space="preserve"> alongside (not instead of) group social events.</w:t>
      </w:r>
    </w:p>
    <w:p w14:paraId="7FEE58EE" w14:textId="77777777" w:rsidR="002657E9" w:rsidRPr="00B5082D" w:rsidRDefault="002657E9" w:rsidP="002657E9">
      <w:pPr>
        <w:pStyle w:val="ListParagraph"/>
        <w:numPr>
          <w:ilvl w:val="0"/>
          <w:numId w:val="29"/>
        </w:numPr>
        <w:rPr>
          <w:lang w:val="en-GB"/>
        </w:rPr>
      </w:pPr>
      <w:r w:rsidRPr="00B5082D">
        <w:rPr>
          <w:lang w:val="en-GB"/>
        </w:rPr>
        <w:t>Weekly “who haven’t I spoken to?” check for yourself as a leader.</w:t>
      </w:r>
    </w:p>
    <w:p w14:paraId="75D6946D" w14:textId="77777777" w:rsidR="002657E9" w:rsidRPr="00B5082D" w:rsidRDefault="002657E9" w:rsidP="002657E9">
      <w:pPr>
        <w:pStyle w:val="ListParagraph"/>
        <w:numPr>
          <w:ilvl w:val="0"/>
          <w:numId w:val="29"/>
        </w:numPr>
        <w:rPr>
          <w:lang w:val="en-GB"/>
        </w:rPr>
      </w:pPr>
      <w:r w:rsidRPr="00B5082D">
        <w:rPr>
          <w:b/>
          <w:bCs/>
          <w:lang w:val="en-GB"/>
        </w:rPr>
        <w:t>New staff buddies</w:t>
      </w:r>
      <w:r w:rsidRPr="00B5082D">
        <w:rPr>
          <w:lang w:val="en-GB"/>
        </w:rPr>
        <w:t xml:space="preserve"> that continue beyond the first half term.</w:t>
      </w:r>
    </w:p>
    <w:p w14:paraId="4408FE14" w14:textId="77777777" w:rsidR="002657E9" w:rsidRPr="00B5082D" w:rsidRDefault="002657E9" w:rsidP="002657E9">
      <w:pPr>
        <w:pStyle w:val="ListParagraph"/>
        <w:numPr>
          <w:ilvl w:val="0"/>
          <w:numId w:val="29"/>
        </w:numPr>
        <w:rPr>
          <w:lang w:val="en-GB"/>
        </w:rPr>
      </w:pPr>
      <w:r w:rsidRPr="00B5082D">
        <w:rPr>
          <w:b/>
          <w:bCs/>
          <w:lang w:val="en-GB"/>
        </w:rPr>
        <w:t>Staff voice surveys</w:t>
      </w:r>
      <w:r w:rsidRPr="00B5082D">
        <w:rPr>
          <w:lang w:val="en-GB"/>
        </w:rPr>
        <w:t xml:space="preserve"> that ask about belonging, not just satisfaction.</w:t>
      </w:r>
    </w:p>
    <w:p w14:paraId="28080F12" w14:textId="77777777" w:rsidR="002657E9" w:rsidRPr="00B5082D" w:rsidRDefault="002657E9" w:rsidP="002657E9">
      <w:pPr>
        <w:pStyle w:val="ListParagraph"/>
        <w:numPr>
          <w:ilvl w:val="0"/>
          <w:numId w:val="29"/>
        </w:numPr>
        <w:rPr>
          <w:lang w:val="en-GB"/>
        </w:rPr>
      </w:pPr>
      <w:r w:rsidRPr="00B5082D">
        <w:rPr>
          <w:lang w:val="en-GB"/>
        </w:rPr>
        <w:t>Start meetings with a genuine check-in, not a performative one.</w:t>
      </w:r>
    </w:p>
    <w:p w14:paraId="5836FC28" w14:textId="77777777" w:rsidR="002657E9" w:rsidRPr="00B5082D" w:rsidRDefault="002657E9" w:rsidP="002657E9">
      <w:pPr>
        <w:pStyle w:val="ListParagraph"/>
        <w:numPr>
          <w:ilvl w:val="0"/>
          <w:numId w:val="29"/>
        </w:numPr>
        <w:rPr>
          <w:lang w:val="en-GB"/>
        </w:rPr>
      </w:pPr>
      <w:r w:rsidRPr="00B5082D">
        <w:rPr>
          <w:b/>
          <w:bCs/>
          <w:lang w:val="en-GB"/>
        </w:rPr>
        <w:t>Make support staff visible</w:t>
      </w:r>
      <w:r w:rsidRPr="00B5082D">
        <w:rPr>
          <w:lang w:val="en-GB"/>
        </w:rPr>
        <w:t xml:space="preserve"> in newsletters, celebrations, and decision-making.</w:t>
      </w:r>
    </w:p>
    <w:p w14:paraId="358DFD8F" w14:textId="77777777" w:rsidR="002657E9" w:rsidRPr="00B5082D" w:rsidRDefault="002657E9" w:rsidP="002657E9">
      <w:pPr>
        <w:rPr>
          <w:b/>
          <w:bCs/>
        </w:rPr>
      </w:pPr>
      <w:bookmarkStart w:id="21" w:name="reflection-questions"/>
      <w:bookmarkEnd w:id="20"/>
    </w:p>
    <w:p w14:paraId="2E7F1D4D" w14:textId="77777777" w:rsidR="002657E9" w:rsidRPr="00B5082D" w:rsidRDefault="002657E9" w:rsidP="002657E9">
      <w:pPr>
        <w:rPr>
          <w:b/>
          <w:bCs/>
        </w:rPr>
      </w:pPr>
    </w:p>
    <w:p w14:paraId="50746378" w14:textId="234523E7" w:rsidR="002657E9" w:rsidRPr="00B5082D" w:rsidRDefault="002657E9" w:rsidP="002657E9">
      <w:pPr>
        <w:rPr>
          <w:b/>
          <w:bCs/>
        </w:rPr>
      </w:pPr>
      <w:r w:rsidRPr="00B5082D">
        <w:rPr>
          <w:b/>
          <w:bCs/>
        </w:rPr>
        <w:t>Reflection Questions</w:t>
      </w:r>
    </w:p>
    <w:p w14:paraId="1C18E3BD" w14:textId="77777777" w:rsidR="002657E9" w:rsidRPr="00B5082D" w:rsidRDefault="002657E9" w:rsidP="002657E9">
      <w:pPr>
        <w:numPr>
          <w:ilvl w:val="0"/>
          <w:numId w:val="23"/>
        </w:numPr>
      </w:pPr>
      <w:r w:rsidRPr="00B5082D">
        <w:t>If you asked each member of your staff to name one colleague who really knows how they’re doing, how many would be able to answer?</w:t>
      </w:r>
    </w:p>
    <w:p w14:paraId="01E587C8" w14:textId="77777777" w:rsidR="002657E9" w:rsidRPr="00B5082D" w:rsidRDefault="002657E9" w:rsidP="002657E9">
      <w:pPr>
        <w:numPr>
          <w:ilvl w:val="0"/>
          <w:numId w:val="23"/>
        </w:numPr>
      </w:pPr>
      <w:r w:rsidRPr="00B5082D">
        <w:t>Which groups of staff in your school are most likely to be overlooked when it comes to connection and belonging?</w:t>
      </w:r>
    </w:p>
    <w:p w14:paraId="5D96A705" w14:textId="77777777" w:rsidR="002657E9" w:rsidRPr="00B5082D" w:rsidRDefault="002657E9" w:rsidP="002657E9">
      <w:pPr>
        <w:numPr>
          <w:ilvl w:val="0"/>
          <w:numId w:val="23"/>
        </w:numPr>
      </w:pPr>
      <w:r w:rsidRPr="00B5082D">
        <w:t>When was the last time you had a genuine, non-performance-related conversation with a member of your team about their experience of working at your school?</w:t>
      </w:r>
    </w:p>
    <w:p w14:paraId="01F92617" w14:textId="77777777" w:rsidR="002657E9" w:rsidRPr="00B5082D" w:rsidRDefault="002657E9">
      <w:pPr>
        <w:spacing w:after="160" w:line="278" w:lineRule="auto"/>
        <w:rPr>
          <w:b/>
          <w:bCs/>
        </w:rPr>
      </w:pPr>
      <w:bookmarkStart w:id="22" w:name="Xf83f5ce420eebf58599a8f07d603277324610f8"/>
      <w:bookmarkEnd w:id="15"/>
      <w:bookmarkEnd w:id="21"/>
      <w:r w:rsidRPr="00B5082D">
        <w:rPr>
          <w:b/>
          <w:bCs/>
        </w:rPr>
        <w:br w:type="page"/>
      </w:r>
    </w:p>
    <w:p w14:paraId="779260D4" w14:textId="64934CE0" w:rsidR="002657E9" w:rsidRPr="00B5082D" w:rsidRDefault="002657E9" w:rsidP="001F18E8">
      <w:pPr>
        <w:pStyle w:val="Heading2"/>
      </w:pPr>
      <w:r w:rsidRPr="00B5082D">
        <w:lastRenderedPageBreak/>
        <w:t>Support: From Open Doors to Open Conversations</w:t>
      </w:r>
    </w:p>
    <w:p w14:paraId="45999914" w14:textId="77777777" w:rsidR="002657E9" w:rsidRPr="00B5082D" w:rsidRDefault="002657E9" w:rsidP="002657E9">
      <w:r w:rsidRPr="00B5082D">
        <w:t>“My door is always open.” It’s one of the most well intentioned and least effective phrases in school leadership. The sentiment is genuine. You want your staff to know they can come to you. But the open door policy places the entire burden on the person who is struggling to cross the threshold, walk in, and articulate what they need. For most people, especially those in the depths of difficulty, that’s far too much to ask.</w:t>
      </w:r>
    </w:p>
    <w:p w14:paraId="247755F1" w14:textId="77777777" w:rsidR="002657E9" w:rsidRPr="00B5082D" w:rsidRDefault="002657E9" w:rsidP="002657E9"/>
    <w:p w14:paraId="30927C0B" w14:textId="77777777" w:rsidR="002657E9" w:rsidRPr="00B5082D" w:rsidRDefault="002657E9" w:rsidP="002657E9">
      <w:pPr>
        <w:rPr>
          <w:i/>
          <w:iCs/>
        </w:rPr>
      </w:pPr>
      <w:r w:rsidRPr="00B5082D">
        <w:rPr>
          <w:i/>
          <w:iCs/>
        </w:rPr>
        <w:t>“I know I could talk to my head. I know they’d listen. But I can’t bring myself to walk in there and say the words. What if they think I can’t hack it? What if it changes how they see me?”</w:t>
      </w:r>
    </w:p>
    <w:p w14:paraId="612B893F" w14:textId="77777777" w:rsidR="002657E9" w:rsidRPr="00B5082D" w:rsidRDefault="002657E9" w:rsidP="002657E9"/>
    <w:p w14:paraId="7EAD7B6C" w14:textId="77777777" w:rsidR="002657E9" w:rsidRPr="00B5082D" w:rsidRDefault="002657E9" w:rsidP="002657E9">
      <w:r w:rsidRPr="00B5082D">
        <w:t>The 2025 Teacher Wellbeing Index found that 40% of all education staff feel unsupported. Not because support doesn’t exist, but because the way it’s offered doesn’t match the way people actually need it. There’s a gap between policy and practice, between intention and experience, and it’s in that gap that people suffer quietly.</w:t>
      </w:r>
    </w:p>
    <w:p w14:paraId="6C70AC1D" w14:textId="77777777" w:rsidR="002657E9" w:rsidRPr="00B5082D" w:rsidRDefault="002657E9" w:rsidP="002657E9"/>
    <w:p w14:paraId="2EB8CBFA" w14:textId="77777777" w:rsidR="002657E9" w:rsidRPr="00B5082D" w:rsidRDefault="002657E9" w:rsidP="002657E9"/>
    <w:p w14:paraId="6064DEBC" w14:textId="77777777" w:rsidR="002657E9" w:rsidRPr="00B5082D" w:rsidRDefault="002657E9" w:rsidP="002657E9">
      <w:pPr>
        <w:rPr>
          <w:b/>
          <w:bCs/>
        </w:rPr>
      </w:pPr>
      <w:bookmarkStart w:id="23" w:name="X11279bd64de76c6f4000531889221a71fc30f2d"/>
      <w:r w:rsidRPr="00B5082D">
        <w:rPr>
          <w:b/>
          <w:bCs/>
        </w:rPr>
        <w:t>The Performance of Support vs the Practice of It</w:t>
      </w:r>
    </w:p>
    <w:p w14:paraId="18C1BFEB" w14:textId="77777777" w:rsidR="002657E9" w:rsidRPr="00B5082D" w:rsidRDefault="002657E9" w:rsidP="002657E9">
      <w:r w:rsidRPr="00B5082D">
        <w:t>Many schools have wellbeing policies. They mention support. They reference EAP programmes and signpost to external services. On paper, things look comprehensive. But lived experience tells a different story.</w:t>
      </w:r>
    </w:p>
    <w:p w14:paraId="339D4BC8" w14:textId="77777777" w:rsidR="002657E9" w:rsidRPr="00B5082D" w:rsidRDefault="002657E9" w:rsidP="002657E9"/>
    <w:p w14:paraId="5BEC6A3E" w14:textId="77777777" w:rsidR="002657E9" w:rsidRPr="00B5082D" w:rsidRDefault="002657E9" w:rsidP="002657E9">
      <w:r w:rsidRPr="00B5082D">
        <w:t>Performative support looks like: a poster on the staffroom wall with a helpline number, a wellbeing survey that generates data but no change, a wellbeing lead whose role is acknowledged in meetings but who has no time, budget, or authority to actually do anything, and a culture where taking a mental health day is technically allowed but practically unthinkable because of the guilt and the cover arrangements it creates.</w:t>
      </w:r>
    </w:p>
    <w:p w14:paraId="6DE1C787" w14:textId="77777777" w:rsidR="002657E9" w:rsidRPr="00B5082D" w:rsidRDefault="002657E9" w:rsidP="002657E9"/>
    <w:p w14:paraId="17B4BE7E" w14:textId="77777777" w:rsidR="002657E9" w:rsidRPr="00B5082D" w:rsidRDefault="002657E9" w:rsidP="002657E9">
      <w:r w:rsidRPr="00B5082D">
        <w:t>Genuine support looks different. It’s proactive, not reactive. It’s embedded in routine, not reserved for crisis. And it’s normalised to the point where seeking help is seen as a professional strength, not a personal weakness.</w:t>
      </w:r>
    </w:p>
    <w:p w14:paraId="4F4F87C8" w14:textId="77777777" w:rsidR="002657E9" w:rsidRPr="00B5082D" w:rsidRDefault="002657E9" w:rsidP="002657E9"/>
    <w:p w14:paraId="2E7FC417" w14:textId="77777777" w:rsidR="002657E9" w:rsidRPr="00B5082D" w:rsidRDefault="002657E9" w:rsidP="002657E9"/>
    <w:p w14:paraId="0BFCA5D1" w14:textId="77777777" w:rsidR="002657E9" w:rsidRPr="00B5082D" w:rsidRDefault="002657E9" w:rsidP="002657E9">
      <w:pPr>
        <w:rPr>
          <w:b/>
          <w:bCs/>
        </w:rPr>
      </w:pPr>
      <w:bookmarkStart w:id="24" w:name="structured-check-ins"/>
      <w:bookmarkEnd w:id="23"/>
      <w:r w:rsidRPr="00B5082D">
        <w:rPr>
          <w:b/>
          <w:bCs/>
        </w:rPr>
        <w:t>Structured Check-ins</w:t>
      </w:r>
    </w:p>
    <w:p w14:paraId="767205AF" w14:textId="77777777" w:rsidR="002657E9" w:rsidRPr="00B5082D" w:rsidRDefault="002657E9" w:rsidP="002657E9">
      <w:r w:rsidRPr="00B5082D">
        <w:t>One of the most effective things a school can do is replace the open door with a structured, regular, brief check in for every member of staff. This doesn’t have to be led by the headteacher. It can be line managers, phase leaders, department heads, anybody with a genuine relationship and a commitment to listening.</w:t>
      </w:r>
    </w:p>
    <w:p w14:paraId="5E98F8DC" w14:textId="77777777" w:rsidR="002657E9" w:rsidRPr="00B5082D" w:rsidRDefault="002657E9" w:rsidP="002657E9"/>
    <w:p w14:paraId="0F5104B6" w14:textId="77777777" w:rsidR="002657E9" w:rsidRPr="00B5082D" w:rsidRDefault="002657E9" w:rsidP="002657E9">
      <w:r w:rsidRPr="00B5082D">
        <w:t>The check in isn’t a performance review. It’s not an appraisal conversation. It’s ten minutes, once a half term at minimum, with three orienting questions: How are you, really? What’s working well for you at the moment? What’s getting in the way?</w:t>
      </w:r>
    </w:p>
    <w:p w14:paraId="09999AE1" w14:textId="77777777" w:rsidR="002657E9" w:rsidRPr="00B5082D" w:rsidRDefault="002657E9" w:rsidP="002657E9"/>
    <w:p w14:paraId="322E7071" w14:textId="77777777" w:rsidR="002657E9" w:rsidRPr="00B5082D" w:rsidRDefault="002657E9" w:rsidP="002657E9">
      <w:r w:rsidRPr="00B5082D">
        <w:t>The “really” in the first question matters. It gives people permission to move past “fine.” Not everyone will take it, especially at first. But over time, as people see that honesty doesn’t lead to judgment, the quality of these conversations deepens.</w:t>
      </w:r>
    </w:p>
    <w:p w14:paraId="36A9A6F0" w14:textId="77777777" w:rsidR="002657E9" w:rsidRPr="00B5082D" w:rsidRDefault="002657E9" w:rsidP="002657E9"/>
    <w:p w14:paraId="76598DFB" w14:textId="77777777" w:rsidR="002657E9" w:rsidRPr="00B5082D" w:rsidRDefault="002657E9" w:rsidP="002657E9"/>
    <w:p w14:paraId="3A9C6CFA" w14:textId="77777777" w:rsidR="002657E9" w:rsidRPr="00B5082D" w:rsidRDefault="002657E9" w:rsidP="002657E9">
      <w:pPr>
        <w:rPr>
          <w:b/>
          <w:bCs/>
        </w:rPr>
      </w:pPr>
      <w:bookmarkStart w:id="25" w:name="making-honesty-safe"/>
      <w:bookmarkEnd w:id="24"/>
      <w:r w:rsidRPr="00B5082D">
        <w:rPr>
          <w:b/>
          <w:bCs/>
        </w:rPr>
        <w:t>Making Honesty Safe</w:t>
      </w:r>
    </w:p>
    <w:p w14:paraId="1E0D8911" w14:textId="77777777" w:rsidR="002657E9" w:rsidRPr="00B5082D" w:rsidRDefault="002657E9" w:rsidP="002657E9">
      <w:r w:rsidRPr="00B5082D">
        <w:t>Structure alone isn’t enough. You can have the most beautifully scheduled check-ins in the world, and they’ll achieve nothing if people don’t feel safe being honest. These four approaches help create that safety:</w:t>
      </w:r>
    </w:p>
    <w:p w14:paraId="08500747" w14:textId="77777777" w:rsidR="002657E9" w:rsidRPr="00B5082D" w:rsidRDefault="002657E9" w:rsidP="002657E9">
      <w:pPr>
        <w:pStyle w:val="ListParagraph"/>
        <w:rPr>
          <w:lang w:val="en-GB"/>
        </w:rPr>
      </w:pPr>
      <w:r w:rsidRPr="00B5082D">
        <w:rPr>
          <w:b/>
          <w:bCs/>
          <w:lang w:val="en-GB"/>
        </w:rPr>
        <w:lastRenderedPageBreak/>
        <w:t>Model vulnerability first.</w:t>
      </w:r>
      <w:r w:rsidRPr="00B5082D">
        <w:rPr>
          <w:lang w:val="en-GB"/>
        </w:rPr>
        <w:t xml:space="preserve"> Share your own struggles as a leader. If you’re never “not okay,” neither are they. This doesn’t mean oversharing or burdening staff with your problems. It means occasionally saying “this week has been tough” or “I’m finding this hard too.”</w:t>
      </w:r>
    </w:p>
    <w:p w14:paraId="0133E7D1" w14:textId="77777777" w:rsidR="002657E9" w:rsidRPr="00B5082D" w:rsidRDefault="002657E9" w:rsidP="002657E9">
      <w:pPr>
        <w:pStyle w:val="ListParagraph"/>
        <w:rPr>
          <w:lang w:val="en-GB"/>
        </w:rPr>
      </w:pPr>
      <w:r w:rsidRPr="00B5082D">
        <w:rPr>
          <w:b/>
          <w:bCs/>
          <w:lang w:val="en-GB"/>
        </w:rPr>
        <w:t>Normalise “not okay” as an answer.</w:t>
      </w:r>
      <w:r w:rsidRPr="00B5082D">
        <w:rPr>
          <w:lang w:val="en-GB"/>
        </w:rPr>
        <w:t xml:space="preserve"> In check-ins, make “I’m struggling” a valid response, not a red flag. The way you respond to the first person who admits difficulty sets the tone for everyone else.</w:t>
      </w:r>
    </w:p>
    <w:p w14:paraId="3F50F92B" w14:textId="77777777" w:rsidR="002657E9" w:rsidRPr="00B5082D" w:rsidRDefault="002657E9" w:rsidP="002657E9">
      <w:pPr>
        <w:pStyle w:val="ListParagraph"/>
        <w:rPr>
          <w:lang w:val="en-GB"/>
        </w:rPr>
      </w:pPr>
      <w:r w:rsidRPr="00B5082D">
        <w:rPr>
          <w:b/>
          <w:bCs/>
          <w:lang w:val="en-GB"/>
        </w:rPr>
        <w:t>Respond with support, not solutions.</w:t>
      </w:r>
      <w:r w:rsidRPr="00B5082D">
        <w:rPr>
          <w:lang w:val="en-GB"/>
        </w:rPr>
        <w:t xml:space="preserve"> When someone opens up, listen first. Don’t immediately try to fix. The instinct to help by solving can inadvertently communicate that their feelings are a problem to be dealt with rather than an experience to be heard.</w:t>
      </w:r>
    </w:p>
    <w:p w14:paraId="2073C1F6" w14:textId="77777777" w:rsidR="002657E9" w:rsidRPr="00B5082D" w:rsidRDefault="002657E9" w:rsidP="002657E9">
      <w:pPr>
        <w:pStyle w:val="ListParagraph"/>
        <w:rPr>
          <w:lang w:val="en-GB"/>
        </w:rPr>
      </w:pPr>
      <w:r w:rsidRPr="00B5082D">
        <w:rPr>
          <w:b/>
          <w:bCs/>
          <w:lang w:val="en-GB"/>
        </w:rPr>
        <w:t>Say explicitly: struggling doesn’t equal failing.</w:t>
      </w:r>
      <w:r w:rsidRPr="00B5082D">
        <w:rPr>
          <w:lang w:val="en-GB"/>
        </w:rPr>
        <w:t xml:space="preserve"> People need to hear this out loud. Finding things hard doesn’t mean you’re bad at your job. It means you’re human, doing a hard job, in difficult circumstances.</w:t>
      </w:r>
    </w:p>
    <w:p w14:paraId="4EA3213F" w14:textId="77777777" w:rsidR="002657E9" w:rsidRPr="00B5082D" w:rsidRDefault="002657E9" w:rsidP="002657E9">
      <w:pPr>
        <w:rPr>
          <w:b/>
          <w:bCs/>
        </w:rPr>
      </w:pPr>
      <w:bookmarkStart w:id="26" w:name="barrier-check-ins"/>
      <w:bookmarkEnd w:id="25"/>
    </w:p>
    <w:p w14:paraId="0D8CFDCC" w14:textId="77777777" w:rsidR="002657E9" w:rsidRPr="00B5082D" w:rsidRDefault="002657E9" w:rsidP="002657E9">
      <w:pPr>
        <w:rPr>
          <w:b/>
          <w:bCs/>
        </w:rPr>
      </w:pPr>
    </w:p>
    <w:p w14:paraId="13E4C96B" w14:textId="633F46D3" w:rsidR="002657E9" w:rsidRPr="00B5082D" w:rsidRDefault="002657E9" w:rsidP="002657E9">
      <w:pPr>
        <w:rPr>
          <w:b/>
          <w:bCs/>
        </w:rPr>
      </w:pPr>
      <w:r w:rsidRPr="00B5082D">
        <w:rPr>
          <w:b/>
          <w:bCs/>
        </w:rPr>
        <w:t>Barrier Check-ins</w:t>
      </w:r>
    </w:p>
    <w:p w14:paraId="4B0FD98C" w14:textId="77777777" w:rsidR="002657E9" w:rsidRPr="00B5082D" w:rsidRDefault="002657E9" w:rsidP="002657E9">
      <w:r w:rsidRPr="00B5082D">
        <w:t>A variation on the structured check in, particularly useful in schools dealing with significant staff turnover or known pressure points. Before a high stress period (October half term, SATs season, Year 11 exam preparation), sit with each team and ask: What’s going to make the next six weeks hardest? What would make it more manageable?</w:t>
      </w:r>
    </w:p>
    <w:p w14:paraId="652D2FCC" w14:textId="77777777" w:rsidR="002657E9" w:rsidRPr="00B5082D" w:rsidRDefault="002657E9" w:rsidP="002657E9"/>
    <w:p w14:paraId="3A19BB3B" w14:textId="77777777" w:rsidR="002657E9" w:rsidRPr="00B5082D" w:rsidRDefault="002657E9" w:rsidP="002657E9">
      <w:r w:rsidRPr="00B5082D">
        <w:t>This is not about removing all difficulty. It’s about anticipating problems before they become crises. Sometimes the answers are small and immediately fixable: rearranging a meeting schedule, adjusting a duty rota, providing an extra half hour of planning time. Sometimes the answers reveal structural issues that need longer term work. Either way, the act of asking communicates something powerful: we see the pressure, we take it seriously, and we’re not expecting you to just absorb it.</w:t>
      </w:r>
    </w:p>
    <w:p w14:paraId="0E17C369" w14:textId="77777777" w:rsidR="002657E9" w:rsidRPr="00B5082D" w:rsidRDefault="002657E9" w:rsidP="002657E9"/>
    <w:p w14:paraId="5100AE4A" w14:textId="77777777" w:rsidR="002657E9" w:rsidRPr="00B5082D" w:rsidRDefault="002657E9" w:rsidP="002657E9"/>
    <w:p w14:paraId="0830AB71" w14:textId="77777777" w:rsidR="002657E9" w:rsidRPr="00B5082D" w:rsidRDefault="002657E9" w:rsidP="002657E9">
      <w:pPr>
        <w:rPr>
          <w:b/>
          <w:bCs/>
        </w:rPr>
      </w:pPr>
      <w:bookmarkStart w:id="27" w:name="X7fca333a64a6ba8828f3227b0cf3a4902e8a337"/>
      <w:bookmarkEnd w:id="26"/>
      <w:r w:rsidRPr="00B5082D">
        <w:rPr>
          <w:b/>
          <w:bCs/>
        </w:rPr>
        <w:t>Supervision and the Emotional Toll on Leaders</w:t>
      </w:r>
    </w:p>
    <w:p w14:paraId="4E2DBBD5" w14:textId="77777777" w:rsidR="002657E9" w:rsidRPr="00B5082D" w:rsidRDefault="002657E9" w:rsidP="002657E9">
      <w:r w:rsidRPr="00B5082D">
        <w:t>You, the headteachers in this room, carry a particular burden. You hold the wellbeing of your entire community. You are the person staff come to when things are really bad. You have likely sat with a colleague in crisis, dealt with a safeguarding situation that kept you awake at night, and managed your own distress privately because you felt you couldn’t show it without destabilising the team.</w:t>
      </w:r>
    </w:p>
    <w:p w14:paraId="4B8BB38B" w14:textId="77777777" w:rsidR="002657E9" w:rsidRPr="00B5082D" w:rsidRDefault="002657E9" w:rsidP="002657E9">
      <w:r w:rsidRPr="00B5082D">
        <w:t>The Teacher Wellbeing Index consistently finds that school leaders report the highest levels of burnout, exhaustion, and acute stress of any group in education. And yet leaders are the least likely to have formal support structures of their own.</w:t>
      </w:r>
    </w:p>
    <w:p w14:paraId="493841B7" w14:textId="77777777" w:rsidR="002657E9" w:rsidRPr="00B5082D" w:rsidRDefault="002657E9" w:rsidP="002657E9"/>
    <w:p w14:paraId="4973BB2E" w14:textId="77777777" w:rsidR="002657E9" w:rsidRPr="00B5082D" w:rsidRDefault="002657E9" w:rsidP="002657E9">
      <w:r w:rsidRPr="00B5082D">
        <w:t>External supervision, borrowed from clinical practice, is one of the most valuable investments a school or collaborative can make. This is not coaching (though coaching is useful). It is a regular, confidential space with a trained professional where you can process the emotional weight of the role. It’s a place to think out loud about difficult decisions, to notice the impact of secondary trauma, and to be honest about the toll of the work without worrying about how it looks.</w:t>
      </w:r>
    </w:p>
    <w:p w14:paraId="7990F813" w14:textId="77777777" w:rsidR="002657E9" w:rsidRPr="00B5082D" w:rsidRDefault="002657E9" w:rsidP="002657E9"/>
    <w:p w14:paraId="77E0ABD3" w14:textId="77777777" w:rsidR="002657E9" w:rsidRPr="00B5082D" w:rsidRDefault="002657E9" w:rsidP="002657E9">
      <w:r w:rsidRPr="00B5082D">
        <w:t>Some of you may feel that supervision is a luxury you can’t justify. Consider this: a head who burns out costs the school, the trust, and the children far more than the cost of monthly supervision. Your wellbeing is not separate from your school’s wellbeing. It is the foundation of it.</w:t>
      </w:r>
    </w:p>
    <w:p w14:paraId="4C60A5A4" w14:textId="77777777" w:rsidR="002657E9" w:rsidRPr="00B5082D" w:rsidRDefault="002657E9" w:rsidP="002657E9"/>
    <w:p w14:paraId="7C57A09D" w14:textId="77777777" w:rsidR="002657E9" w:rsidRPr="00B5082D" w:rsidRDefault="002657E9" w:rsidP="002657E9"/>
    <w:p w14:paraId="420BBDFD" w14:textId="77777777" w:rsidR="002657E9" w:rsidRPr="00B5082D" w:rsidRDefault="002657E9" w:rsidP="002657E9"/>
    <w:p w14:paraId="30649F96" w14:textId="77777777" w:rsidR="002657E9" w:rsidRPr="00B5082D" w:rsidRDefault="002657E9" w:rsidP="002657E9"/>
    <w:p w14:paraId="2F2F8B63" w14:textId="77777777" w:rsidR="002657E9" w:rsidRPr="00B5082D" w:rsidRDefault="002657E9" w:rsidP="002657E9"/>
    <w:p w14:paraId="0612C9B1" w14:textId="77777777" w:rsidR="002657E9" w:rsidRPr="00B5082D" w:rsidRDefault="002657E9" w:rsidP="002657E9"/>
    <w:p w14:paraId="012CAEE0" w14:textId="77777777" w:rsidR="002657E9" w:rsidRPr="00B5082D" w:rsidRDefault="002657E9" w:rsidP="002657E9">
      <w:pPr>
        <w:rPr>
          <w:b/>
          <w:bCs/>
        </w:rPr>
      </w:pPr>
      <w:bookmarkStart w:id="28" w:name="practical-strategies-for-support"/>
      <w:bookmarkEnd w:id="27"/>
      <w:r w:rsidRPr="00B5082D">
        <w:rPr>
          <w:b/>
          <w:bCs/>
        </w:rPr>
        <w:lastRenderedPageBreak/>
        <w:t>Practical Strategies for Support</w:t>
      </w:r>
    </w:p>
    <w:p w14:paraId="2A3D662C" w14:textId="77777777" w:rsidR="002657E9" w:rsidRPr="00B5082D" w:rsidRDefault="002657E9" w:rsidP="002657E9">
      <w:pPr>
        <w:pStyle w:val="ListParagraph"/>
        <w:rPr>
          <w:lang w:val="en-GB"/>
        </w:rPr>
      </w:pPr>
      <w:r w:rsidRPr="00B5082D">
        <w:rPr>
          <w:b/>
          <w:bCs/>
          <w:lang w:val="en-GB"/>
        </w:rPr>
        <w:t>Replace the open door with a visible calendar.</w:t>
      </w:r>
      <w:r w:rsidRPr="00B5082D">
        <w:rPr>
          <w:lang w:val="en-GB"/>
        </w:rPr>
        <w:t xml:space="preserve"> Literally block out time each week marked “Staff conversations” and make it known that anyone can book a slot. This normalises the act of talking and removes the threshold anxiety of the open door.</w:t>
      </w:r>
    </w:p>
    <w:p w14:paraId="10857291" w14:textId="77777777" w:rsidR="002657E9" w:rsidRPr="00B5082D" w:rsidRDefault="002657E9" w:rsidP="002657E9">
      <w:pPr>
        <w:pStyle w:val="ListParagraph"/>
        <w:rPr>
          <w:lang w:val="en-GB"/>
        </w:rPr>
      </w:pPr>
      <w:r w:rsidRPr="00B5082D">
        <w:rPr>
          <w:b/>
          <w:bCs/>
          <w:lang w:val="en-GB"/>
        </w:rPr>
        <w:t>Sunset audit your support commitments.</w:t>
      </w:r>
      <w:r w:rsidRPr="00B5082D">
        <w:rPr>
          <w:lang w:val="en-GB"/>
        </w:rPr>
        <w:t xml:space="preserve"> List every wellbeing initiative, programme, and commitment your school currently has. For each one, ask: is this actually working? Is anyone using it? If it disappeared tomorrow, would anyone notice? Cut the ones that are performative and invest the freed time and energy into the ones that are genuine.</w:t>
      </w:r>
    </w:p>
    <w:p w14:paraId="6A88D5B7" w14:textId="77777777" w:rsidR="002657E9" w:rsidRPr="00B5082D" w:rsidRDefault="002657E9" w:rsidP="002657E9">
      <w:pPr>
        <w:pStyle w:val="ListParagraph"/>
        <w:rPr>
          <w:lang w:val="en-GB"/>
        </w:rPr>
      </w:pPr>
      <w:r w:rsidRPr="00B5082D">
        <w:rPr>
          <w:b/>
          <w:bCs/>
          <w:lang w:val="en-GB"/>
        </w:rPr>
        <w:t>Create peer support pairs.</w:t>
      </w:r>
      <w:r w:rsidRPr="00B5082D">
        <w:rPr>
          <w:lang w:val="en-GB"/>
        </w:rPr>
        <w:t xml:space="preserve"> Match staff across departments or year groups (not within existing teams, where dynamics can be complicated) for mutual check ins. Not counselling; just collegial support. A simple structure: each pair meets for 15 minutes once a fortnight. Each person gets 7 minutes to talk about whatever they need to.</w:t>
      </w:r>
    </w:p>
    <w:p w14:paraId="1E7BB60C" w14:textId="77777777" w:rsidR="002657E9" w:rsidRPr="00B5082D" w:rsidRDefault="002657E9" w:rsidP="002657E9">
      <w:pPr>
        <w:pStyle w:val="ListParagraph"/>
        <w:rPr>
          <w:lang w:val="en-GB"/>
        </w:rPr>
      </w:pPr>
      <w:r w:rsidRPr="00B5082D">
        <w:rPr>
          <w:b/>
          <w:bCs/>
          <w:lang w:val="en-GB"/>
        </w:rPr>
        <w:t>Normalise the phrase “I need help.”</w:t>
      </w:r>
      <w:r w:rsidRPr="00B5082D">
        <w:rPr>
          <w:lang w:val="en-GB"/>
        </w:rPr>
        <w:t xml:space="preserve"> Say it yourself, publicly, when you need it. Leaders who model vulnerability (appropriately, not excessively) create cultures where vulnerability is safe. This is one of the most powerful things you can do and one of the hardest.</w:t>
      </w:r>
    </w:p>
    <w:p w14:paraId="5C758668" w14:textId="77777777" w:rsidR="002657E9" w:rsidRPr="00B5082D" w:rsidRDefault="002657E9" w:rsidP="002657E9">
      <w:pPr>
        <w:rPr>
          <w:b/>
          <w:bCs/>
        </w:rPr>
      </w:pPr>
      <w:bookmarkStart w:id="29" w:name="reflection-questions-1"/>
      <w:bookmarkEnd w:id="28"/>
    </w:p>
    <w:p w14:paraId="032FCE0D" w14:textId="77777777" w:rsidR="002657E9" w:rsidRPr="00B5082D" w:rsidRDefault="002657E9" w:rsidP="002657E9">
      <w:pPr>
        <w:rPr>
          <w:b/>
          <w:bCs/>
        </w:rPr>
      </w:pPr>
    </w:p>
    <w:p w14:paraId="0B039D17" w14:textId="23B21DD9" w:rsidR="002657E9" w:rsidRPr="00B5082D" w:rsidRDefault="002657E9" w:rsidP="002657E9">
      <w:pPr>
        <w:rPr>
          <w:b/>
          <w:bCs/>
        </w:rPr>
      </w:pPr>
      <w:r w:rsidRPr="00B5082D">
        <w:rPr>
          <w:b/>
          <w:bCs/>
        </w:rPr>
        <w:t>Reflection Questions</w:t>
      </w:r>
    </w:p>
    <w:p w14:paraId="24AE2DB6" w14:textId="77777777" w:rsidR="002657E9" w:rsidRPr="00B5082D" w:rsidRDefault="002657E9" w:rsidP="002657E9">
      <w:pPr>
        <w:numPr>
          <w:ilvl w:val="0"/>
          <w:numId w:val="24"/>
        </w:numPr>
      </w:pPr>
      <w:r w:rsidRPr="00B5082D">
        <w:t>What is the real experience of asking for help in your school? Not the policy, not the intention, but the actual lived experience of a member of staff who says “I’m struggling”?</w:t>
      </w:r>
    </w:p>
    <w:p w14:paraId="491C54FE" w14:textId="77777777" w:rsidR="002657E9" w:rsidRPr="00B5082D" w:rsidRDefault="002657E9" w:rsidP="002657E9">
      <w:pPr>
        <w:numPr>
          <w:ilvl w:val="0"/>
          <w:numId w:val="24"/>
        </w:numPr>
      </w:pPr>
      <w:r w:rsidRPr="00B5082D">
        <w:t>Who supports you? Not theoretically, but in practice: who do you actually talk to when things are hard?</w:t>
      </w:r>
    </w:p>
    <w:p w14:paraId="5EF55EC0" w14:textId="77777777" w:rsidR="002657E9" w:rsidRPr="00B5082D" w:rsidRDefault="002657E9" w:rsidP="002657E9">
      <w:pPr>
        <w:numPr>
          <w:ilvl w:val="0"/>
          <w:numId w:val="24"/>
        </w:numPr>
      </w:pPr>
      <w:r w:rsidRPr="00B5082D">
        <w:t>If you conducted a barrier check in with your staff before the next high pressure period, what do you think they’d tell you?</w:t>
      </w:r>
    </w:p>
    <w:p w14:paraId="17BDF852" w14:textId="77777777" w:rsidR="002657E9" w:rsidRPr="00B5082D" w:rsidRDefault="002657E9">
      <w:pPr>
        <w:spacing w:after="160" w:line="278" w:lineRule="auto"/>
        <w:rPr>
          <w:b/>
          <w:bCs/>
        </w:rPr>
      </w:pPr>
      <w:bookmarkStart w:id="30" w:name="mastery-growth-that-energises"/>
      <w:bookmarkEnd w:id="22"/>
      <w:bookmarkEnd w:id="29"/>
      <w:r w:rsidRPr="00B5082D">
        <w:rPr>
          <w:b/>
          <w:bCs/>
        </w:rPr>
        <w:br w:type="page"/>
      </w:r>
    </w:p>
    <w:p w14:paraId="0640DAB9" w14:textId="5C006F62" w:rsidR="002657E9" w:rsidRPr="00B5082D" w:rsidRDefault="002657E9" w:rsidP="001F18E8">
      <w:pPr>
        <w:pStyle w:val="Heading2"/>
      </w:pPr>
      <w:r w:rsidRPr="00B5082D">
        <w:lastRenderedPageBreak/>
        <w:t>Mastery: Growth That Energises</w:t>
      </w:r>
    </w:p>
    <w:p w14:paraId="01139F10" w14:textId="77777777" w:rsidR="002657E9" w:rsidRPr="00B5082D" w:rsidRDefault="002657E9" w:rsidP="002657E9">
      <w:pPr>
        <w:rPr>
          <w:i/>
          <w:iCs/>
        </w:rPr>
      </w:pPr>
      <w:r w:rsidRPr="00B5082D">
        <w:rPr>
          <w:i/>
          <w:iCs/>
        </w:rPr>
        <w:t>“Another course I didn’t ask for, on top of everything else. They call it development. I call it one more thing.”</w:t>
      </w:r>
    </w:p>
    <w:p w14:paraId="05B40365" w14:textId="77777777" w:rsidR="002657E9" w:rsidRPr="00B5082D" w:rsidRDefault="002657E9" w:rsidP="002657E9"/>
    <w:p w14:paraId="68C9D099" w14:textId="77777777" w:rsidR="002657E9" w:rsidRPr="00B5082D" w:rsidRDefault="002657E9" w:rsidP="002657E9">
      <w:r w:rsidRPr="00B5082D">
        <w:t>There is a particular kind of professional development that makes your heart sink when you see it on the calendar. You know the sort: a mandatory training day on something that doesn’t relate to your practice, delivered by someone who hasn’t been in a classroom recently, with no follow up, no autonomy, and no meaningful application to what you do every day. That kind of CPD isn’t development; it’s compliance with a professional development shaped label stuck on top.</w:t>
      </w:r>
    </w:p>
    <w:p w14:paraId="34927002" w14:textId="77777777" w:rsidR="002657E9" w:rsidRPr="00B5082D" w:rsidRDefault="002657E9" w:rsidP="002657E9"/>
    <w:p w14:paraId="215468BC" w14:textId="77777777" w:rsidR="002657E9" w:rsidRPr="00B5082D" w:rsidRDefault="002657E9" w:rsidP="002657E9">
      <w:r w:rsidRPr="00B5082D">
        <w:t>And then there’s the other kind. The colleague who comes back from a conference buzzing with ideas. The teacher who’s been given time to observe in another school and returns with a completely different perspective on their practice. The teaching assistant who’s completed a qualification they chose and walks taller because of it. That’s mastery. And the difference between the two experiences has almost nothing to do with content and almost everything to do with autonomy, purpose, and belonging.</w:t>
      </w:r>
    </w:p>
    <w:p w14:paraId="54F838B4" w14:textId="77777777" w:rsidR="002657E9" w:rsidRPr="00B5082D" w:rsidRDefault="002657E9" w:rsidP="002657E9"/>
    <w:p w14:paraId="3B26E311" w14:textId="77777777" w:rsidR="002657E9" w:rsidRPr="00B5082D" w:rsidRDefault="002657E9" w:rsidP="002657E9"/>
    <w:p w14:paraId="3E42A97F" w14:textId="77777777" w:rsidR="002657E9" w:rsidRPr="00B5082D" w:rsidRDefault="002657E9" w:rsidP="002657E9">
      <w:pPr>
        <w:rPr>
          <w:b/>
          <w:bCs/>
        </w:rPr>
      </w:pPr>
      <w:bookmarkStart w:id="31" w:name="inset-days-dread-or-value"/>
      <w:r w:rsidRPr="00B5082D">
        <w:rPr>
          <w:b/>
          <w:bCs/>
        </w:rPr>
        <w:t>INSET Days: Dread or Value?</w:t>
      </w:r>
    </w:p>
    <w:p w14:paraId="1E6D45A1" w14:textId="77777777" w:rsidR="002657E9" w:rsidRPr="00B5082D" w:rsidRDefault="002657E9" w:rsidP="002657E9">
      <w:r w:rsidRPr="00B5082D">
        <w:t>INSET days are a useful litmus test for how your school approaches professional development. Think about your last few. Would your staff describe them as valuable or as something to endure?</w:t>
      </w:r>
    </w:p>
    <w:p w14:paraId="7E385043" w14:textId="77777777" w:rsidR="002657E9" w:rsidRPr="00B5082D" w:rsidRDefault="002657E9" w:rsidP="002657E9"/>
    <w:p w14:paraId="6114F8D1" w14:textId="7087FFE4" w:rsidR="002657E9" w:rsidRPr="00B5082D" w:rsidRDefault="001F18E8" w:rsidP="002657E9">
      <w:r w:rsidRPr="00B5082D">
        <w:t>These things can make a difference</w:t>
      </w:r>
      <w:r w:rsidR="002657E9" w:rsidRPr="00B5082D">
        <w:t>:</w:t>
      </w:r>
    </w:p>
    <w:p w14:paraId="7C9A6721" w14:textId="77777777" w:rsidR="002657E9" w:rsidRPr="00B5082D" w:rsidRDefault="002657E9" w:rsidP="002657E9">
      <w:pPr>
        <w:numPr>
          <w:ilvl w:val="0"/>
          <w:numId w:val="22"/>
        </w:numPr>
      </w:pPr>
      <w:r w:rsidRPr="00B5082D">
        <w:rPr>
          <w:b/>
          <w:bCs/>
        </w:rPr>
        <w:t>Survey before you plan.</w:t>
      </w:r>
      <w:r w:rsidRPr="00B5082D">
        <w:t xml:space="preserve"> Ask staff what they actually need, then build the day around it. This sounds obvious but rarely happens. Most INSET days are planned around what leaders think staff need, or what external pressures require, not what staff themselves would find useful.</w:t>
      </w:r>
    </w:p>
    <w:p w14:paraId="4A734AD5" w14:textId="77777777" w:rsidR="002657E9" w:rsidRPr="00B5082D" w:rsidRDefault="002657E9" w:rsidP="002657E9">
      <w:pPr>
        <w:numPr>
          <w:ilvl w:val="0"/>
          <w:numId w:val="22"/>
        </w:numPr>
      </w:pPr>
      <w:r w:rsidRPr="00B5082D">
        <w:rPr>
          <w:b/>
          <w:bCs/>
        </w:rPr>
        <w:t>Protect self-directed time.</w:t>
      </w:r>
      <w:r w:rsidRPr="00B5082D">
        <w:t xml:space="preserve"> Not every minute needs to be programmed. Let people work on what matters to them. Some of the most valuable professional learning happens when teachers have uninterrupted time to plan, think, read, or talk with colleagues about their practice.</w:t>
      </w:r>
    </w:p>
    <w:p w14:paraId="440AB228" w14:textId="77777777" w:rsidR="002657E9" w:rsidRPr="00B5082D" w:rsidRDefault="002657E9" w:rsidP="002657E9">
      <w:pPr>
        <w:numPr>
          <w:ilvl w:val="0"/>
          <w:numId w:val="22"/>
        </w:numPr>
      </w:pPr>
      <w:r w:rsidRPr="00B5082D">
        <w:rPr>
          <w:b/>
          <w:bCs/>
        </w:rPr>
        <w:t>Offer genuine choice.</w:t>
      </w:r>
      <w:r w:rsidRPr="00B5082D">
        <w:t xml:space="preserve"> Different sessions for different priorities. One size fits nobody. If your INSET is entirely plenary sessions that everyone attends regardless of relevance, you’ve built a compliance day, not a development day.</w:t>
      </w:r>
    </w:p>
    <w:p w14:paraId="69618E22" w14:textId="77777777" w:rsidR="002657E9" w:rsidRPr="00B5082D" w:rsidRDefault="002657E9" w:rsidP="002657E9">
      <w:pPr>
        <w:numPr>
          <w:ilvl w:val="0"/>
          <w:numId w:val="22"/>
        </w:numPr>
      </w:pPr>
      <w:r w:rsidRPr="00B5082D">
        <w:rPr>
          <w:b/>
          <w:bCs/>
        </w:rPr>
        <w:t>The “would I attend?” test.</w:t>
      </w:r>
      <w:r w:rsidRPr="00B5082D">
        <w:t xml:space="preserve"> If you wouldn’t choose to be there, rethink it. This is a useful gut check before finalising any INSET programme. Would you, as a leader, find this valuable if you weren’t running it?</w:t>
      </w:r>
    </w:p>
    <w:p w14:paraId="456F5279" w14:textId="77777777" w:rsidR="001F18E8" w:rsidRPr="00B5082D" w:rsidRDefault="001F18E8" w:rsidP="002657E9">
      <w:pPr>
        <w:rPr>
          <w:b/>
          <w:bCs/>
        </w:rPr>
      </w:pPr>
      <w:bookmarkStart w:id="32" w:name="self-determination-theory-in-schools"/>
      <w:bookmarkEnd w:id="31"/>
    </w:p>
    <w:p w14:paraId="6E0512C8" w14:textId="77777777" w:rsidR="001F18E8" w:rsidRPr="00B5082D" w:rsidRDefault="001F18E8" w:rsidP="002657E9">
      <w:pPr>
        <w:rPr>
          <w:b/>
          <w:bCs/>
        </w:rPr>
      </w:pPr>
    </w:p>
    <w:p w14:paraId="5E9693E1" w14:textId="5ABBB469" w:rsidR="002657E9" w:rsidRPr="00B5082D" w:rsidRDefault="002657E9" w:rsidP="002657E9">
      <w:pPr>
        <w:rPr>
          <w:b/>
          <w:bCs/>
        </w:rPr>
      </w:pPr>
      <w:r w:rsidRPr="00B5082D">
        <w:rPr>
          <w:b/>
          <w:bCs/>
        </w:rPr>
        <w:t>Self-Determination Theory in Schools</w:t>
      </w:r>
    </w:p>
    <w:p w14:paraId="51B3FD4C" w14:textId="77777777" w:rsidR="002657E9" w:rsidRPr="00B5082D" w:rsidRDefault="002657E9" w:rsidP="002657E9">
      <w:r w:rsidRPr="00B5082D">
        <w:t>Edward Deci and Richard Ryan’s self-determination theory identifies three psychological needs that underpin human motivation and wellbeing: autonomy (the need to feel in control of your own actions), competence (the need to feel effective and skilled), and relatedness (the need to feel connected to others). When all three are met, people don’t just perform better; they thrive. When they’re frustrated, motivation drops, engagement declines, and burnout accelerates.</w:t>
      </w:r>
    </w:p>
    <w:p w14:paraId="685AC99E" w14:textId="77777777" w:rsidR="001F18E8" w:rsidRPr="00B5082D" w:rsidRDefault="001F18E8" w:rsidP="002657E9"/>
    <w:p w14:paraId="50B5AA76" w14:textId="77777777" w:rsidR="001F18E8" w:rsidRPr="00B5082D" w:rsidRDefault="001F18E8" w:rsidP="002657E9"/>
    <w:p w14:paraId="01092F4B" w14:textId="77777777" w:rsidR="002657E9" w:rsidRPr="00B5082D" w:rsidRDefault="002657E9" w:rsidP="002657E9">
      <w:r w:rsidRPr="00B5082D">
        <w:t>This maps directly onto how professional development works in schools. CPD that meets the need for autonomy gives people choice: what they learn, how they learn it, and how they apply it. CPD that meets the need for competence is appropriately challenging: not so easy it’s pointless, not so far from current practice it feels unachievable. And CPD that meets the need for relatedness is social: it connects people to colleagues, to a community of practice, to a shared sense of professional identity.</w:t>
      </w:r>
    </w:p>
    <w:p w14:paraId="58680C30" w14:textId="77777777" w:rsidR="002657E9" w:rsidRPr="00B5082D" w:rsidRDefault="002657E9" w:rsidP="002657E9">
      <w:r w:rsidRPr="00B5082D">
        <w:lastRenderedPageBreak/>
        <w:t>Most school CPD systems do a reasonable job on competence (the content is usually relevant enough) and relatedness (most training happens in groups). Where they fall down, badly, is on autonomy. When every aspect of professional development is mandated, scheduled, and assessed, it stops being development and starts being another form of workload.</w:t>
      </w:r>
    </w:p>
    <w:p w14:paraId="4FD05C38" w14:textId="77777777" w:rsidR="001F18E8" w:rsidRPr="00B5082D" w:rsidRDefault="001F18E8" w:rsidP="002657E9"/>
    <w:p w14:paraId="7445464C" w14:textId="77777777" w:rsidR="001F18E8" w:rsidRPr="00B5082D" w:rsidRDefault="001F18E8" w:rsidP="002657E9"/>
    <w:p w14:paraId="2AA87345" w14:textId="77777777" w:rsidR="002657E9" w:rsidRPr="00B5082D" w:rsidRDefault="002657E9" w:rsidP="002657E9">
      <w:pPr>
        <w:rPr>
          <w:b/>
          <w:bCs/>
        </w:rPr>
      </w:pPr>
      <w:bookmarkStart w:id="33" w:name="growth-should-be-fuel-not-burden"/>
      <w:bookmarkEnd w:id="32"/>
      <w:r w:rsidRPr="00B5082D">
        <w:rPr>
          <w:b/>
          <w:bCs/>
        </w:rPr>
        <w:t>Growth Should Be Fuel, Not Burden</w:t>
      </w:r>
    </w:p>
    <w:p w14:paraId="1B5AD73D" w14:textId="77777777" w:rsidR="002657E9" w:rsidRPr="00B5082D" w:rsidRDefault="002657E9" w:rsidP="002657E9">
      <w:r w:rsidRPr="00B5082D">
        <w:t>The tension you face is real. You need your staff to develop. You need consistency across the school. You have accountability pressures that require certain training to be completed. And your staff are already exhausted. How do you develop people without adding to the pile?</w:t>
      </w:r>
    </w:p>
    <w:p w14:paraId="7E383F1A" w14:textId="77777777" w:rsidR="001F18E8" w:rsidRPr="00B5082D" w:rsidRDefault="001F18E8" w:rsidP="002657E9"/>
    <w:p w14:paraId="07000958" w14:textId="77777777" w:rsidR="002657E9" w:rsidRPr="00B5082D" w:rsidRDefault="002657E9" w:rsidP="002657E9">
      <w:r w:rsidRPr="00B5082D">
        <w:t>Part of the answer is subtraction. Before adding any new professional development commitment, ask: what are we removing to make space for this? If the answer is nothing, you haven’t created an opportunity; you’ve created an obligation.</w:t>
      </w:r>
    </w:p>
    <w:p w14:paraId="12808AAA" w14:textId="77777777" w:rsidR="001F18E8" w:rsidRPr="00B5082D" w:rsidRDefault="001F18E8" w:rsidP="002657E9"/>
    <w:p w14:paraId="277321B4" w14:textId="77777777" w:rsidR="002657E9" w:rsidRPr="00B5082D" w:rsidRDefault="002657E9" w:rsidP="002657E9">
      <w:r w:rsidRPr="00B5082D">
        <w:t>Part of the answer is choice. Even within mandated areas, there’s usually room for autonomy. If everyone needs to improve their questioning technique, do they all need to do it the same way? Could some observe a colleague, some read and reflect, some try an approach and review it with a peer? Same destination, different routes.</w:t>
      </w:r>
    </w:p>
    <w:p w14:paraId="048D6CB0" w14:textId="77777777" w:rsidR="001F18E8" w:rsidRPr="00B5082D" w:rsidRDefault="001F18E8" w:rsidP="002657E9"/>
    <w:p w14:paraId="06E0BABB" w14:textId="77777777" w:rsidR="002657E9" w:rsidRPr="00B5082D" w:rsidRDefault="002657E9" w:rsidP="002657E9">
      <w:r w:rsidRPr="00B5082D">
        <w:t>And part of the answer is recognising that some of the most powerful professional learning doesn’t look like CPD at all. A ten minute conversation with a colleague about a lesson that went brilliantly (or badly) can be more developmental than a full day course. A headteacher who notices a teacher’s particular skill and names it publicly, “the way you handled that was exceptional, and here’s specifically why,” builds competence and connection simultaneously.</w:t>
      </w:r>
    </w:p>
    <w:p w14:paraId="57A0E7C1" w14:textId="77777777" w:rsidR="001F18E8" w:rsidRPr="00B5082D" w:rsidRDefault="001F18E8" w:rsidP="002657E9"/>
    <w:p w14:paraId="45F05A4C" w14:textId="77777777" w:rsidR="001F18E8" w:rsidRPr="00B5082D" w:rsidRDefault="001F18E8" w:rsidP="002657E9"/>
    <w:p w14:paraId="76683E38" w14:textId="77777777" w:rsidR="002657E9" w:rsidRPr="00B5082D" w:rsidRDefault="002657E9" w:rsidP="002657E9">
      <w:pPr>
        <w:rPr>
          <w:b/>
          <w:bCs/>
        </w:rPr>
      </w:pPr>
      <w:bookmarkStart w:id="34" w:name="the-wellbeing-impact-assessment"/>
      <w:bookmarkEnd w:id="33"/>
      <w:r w:rsidRPr="00B5082D">
        <w:rPr>
          <w:b/>
          <w:bCs/>
        </w:rPr>
        <w:t>The Wellbeing Impact Assessment</w:t>
      </w:r>
    </w:p>
    <w:p w14:paraId="1827E395" w14:textId="77777777" w:rsidR="002657E9" w:rsidRPr="00B5082D" w:rsidRDefault="002657E9" w:rsidP="002657E9">
      <w:r w:rsidRPr="00B5082D">
        <w:t>Before introducing any new initiative, CPD programme, or strategic priority, run it through three questions:</w:t>
      </w:r>
    </w:p>
    <w:p w14:paraId="4D527A8F" w14:textId="77777777" w:rsidR="002657E9" w:rsidRPr="00B5082D" w:rsidRDefault="002657E9" w:rsidP="002657E9">
      <w:pPr>
        <w:numPr>
          <w:ilvl w:val="0"/>
          <w:numId w:val="25"/>
        </w:numPr>
      </w:pPr>
      <w:r w:rsidRPr="00B5082D">
        <w:t>What will this add to staff workload?</w:t>
      </w:r>
    </w:p>
    <w:p w14:paraId="703498F6" w14:textId="77777777" w:rsidR="002657E9" w:rsidRPr="00B5082D" w:rsidRDefault="002657E9" w:rsidP="002657E9">
      <w:pPr>
        <w:numPr>
          <w:ilvl w:val="0"/>
          <w:numId w:val="25"/>
        </w:numPr>
      </w:pPr>
      <w:r w:rsidRPr="00B5082D">
        <w:t>What will we stop, reduce, or simplify to make space for it?</w:t>
      </w:r>
    </w:p>
    <w:p w14:paraId="2CDD0D7B" w14:textId="77777777" w:rsidR="002657E9" w:rsidRPr="00B5082D" w:rsidRDefault="002657E9" w:rsidP="002657E9">
      <w:pPr>
        <w:numPr>
          <w:ilvl w:val="0"/>
          <w:numId w:val="25"/>
        </w:numPr>
      </w:pPr>
      <w:r w:rsidRPr="00B5082D">
        <w:t>How will staff experience this: as an opportunity or as an imposition?</w:t>
      </w:r>
    </w:p>
    <w:p w14:paraId="01C29C0F" w14:textId="77777777" w:rsidR="001F18E8" w:rsidRPr="00B5082D" w:rsidRDefault="001F18E8" w:rsidP="002657E9"/>
    <w:p w14:paraId="375AE1C1" w14:textId="27F8758E" w:rsidR="002657E9" w:rsidRPr="00B5082D" w:rsidRDefault="002657E9" w:rsidP="002657E9">
      <w:r w:rsidRPr="00B5082D">
        <w:t>If you can’t answer these honestly and favourably, the initiative isn’t ready. It doesn’t matter how good the content is. If the delivery adds pressure to an already pressured workforce, the net impact on staff wellbeing will be negative, even if the topic is staff wellbeing.</w:t>
      </w:r>
    </w:p>
    <w:p w14:paraId="3FAE978B" w14:textId="77777777" w:rsidR="001F18E8" w:rsidRPr="00B5082D" w:rsidRDefault="001F18E8" w:rsidP="002657E9">
      <w:pPr>
        <w:rPr>
          <w:b/>
          <w:bCs/>
        </w:rPr>
      </w:pPr>
      <w:bookmarkStart w:id="35" w:name="practical-strategies-for-mastery"/>
      <w:bookmarkEnd w:id="34"/>
    </w:p>
    <w:p w14:paraId="34937A30" w14:textId="7C5E1091" w:rsidR="002657E9" w:rsidRPr="00B5082D" w:rsidRDefault="002657E9" w:rsidP="002657E9">
      <w:pPr>
        <w:rPr>
          <w:b/>
          <w:bCs/>
        </w:rPr>
      </w:pPr>
      <w:r w:rsidRPr="00B5082D">
        <w:rPr>
          <w:b/>
          <w:bCs/>
        </w:rPr>
        <w:t>Practical Strategies for Mastery</w:t>
      </w:r>
    </w:p>
    <w:p w14:paraId="18C34B72" w14:textId="77777777" w:rsidR="002657E9" w:rsidRPr="00B5082D" w:rsidRDefault="002657E9" w:rsidP="001F18E8">
      <w:pPr>
        <w:pStyle w:val="ListParagraph"/>
        <w:rPr>
          <w:lang w:val="en-GB"/>
        </w:rPr>
      </w:pPr>
      <w:r w:rsidRPr="00B5082D">
        <w:rPr>
          <w:b/>
          <w:bCs/>
          <w:lang w:val="en-GB"/>
        </w:rPr>
        <w:t>Introduce a “personal learning priority.”</w:t>
      </w:r>
      <w:r w:rsidRPr="00B5082D">
        <w:rPr>
          <w:lang w:val="en-GB"/>
        </w:rPr>
        <w:t xml:space="preserve"> Each staff member identifies one area of professional growth they’re personally interested in, alongside whatever the school’s priorities require. Protect a small amount of time for this. Even two hours a half term signals that their individual growth matters.</w:t>
      </w:r>
    </w:p>
    <w:p w14:paraId="17321D3F" w14:textId="77777777" w:rsidR="002657E9" w:rsidRPr="00B5082D" w:rsidRDefault="002657E9" w:rsidP="001F18E8">
      <w:pPr>
        <w:pStyle w:val="ListParagraph"/>
        <w:rPr>
          <w:lang w:val="en-GB"/>
        </w:rPr>
      </w:pPr>
      <w:r w:rsidRPr="00B5082D">
        <w:rPr>
          <w:b/>
          <w:bCs/>
          <w:lang w:val="en-GB"/>
        </w:rPr>
        <w:t>Low-stakes peer observation.</w:t>
      </w:r>
      <w:r w:rsidRPr="00B5082D">
        <w:rPr>
          <w:lang w:val="en-GB"/>
        </w:rPr>
        <w:t xml:space="preserve"> Not linked to performance management. Not graded. Not even formally recorded. Just two colleagues watching each other teach and having a conversation afterwards about what they noticed. The power is in the noticing, not the judging.</w:t>
      </w:r>
    </w:p>
    <w:p w14:paraId="7898C2A4" w14:textId="77777777" w:rsidR="002657E9" w:rsidRPr="00B5082D" w:rsidRDefault="002657E9" w:rsidP="001F18E8">
      <w:pPr>
        <w:pStyle w:val="ListParagraph"/>
        <w:rPr>
          <w:lang w:val="en-GB"/>
        </w:rPr>
      </w:pPr>
      <w:r w:rsidRPr="00B5082D">
        <w:rPr>
          <w:b/>
          <w:bCs/>
          <w:lang w:val="en-GB"/>
        </w:rPr>
        <w:t>The Skills Swap.</w:t>
      </w:r>
      <w:r w:rsidRPr="00B5082D">
        <w:rPr>
          <w:lang w:val="en-GB"/>
        </w:rPr>
        <w:t xml:space="preserve"> Identify hidden expertise in your team (there will be more than you think) and create opportunities for staff to share it. The TA who’s brilliant with anxious children. The teacher who has a gift for parental communication. The office manager who </w:t>
      </w:r>
      <w:r w:rsidRPr="00B5082D">
        <w:rPr>
          <w:lang w:val="en-GB"/>
        </w:rPr>
        <w:lastRenderedPageBreak/>
        <w:t>has worked out how to make the school’s data systems actually useful. These people are assets. Let them teach each other.</w:t>
      </w:r>
    </w:p>
    <w:p w14:paraId="176FF5BB" w14:textId="77777777" w:rsidR="002657E9" w:rsidRPr="00B5082D" w:rsidRDefault="002657E9" w:rsidP="001F18E8">
      <w:pPr>
        <w:pStyle w:val="ListParagraph"/>
        <w:rPr>
          <w:lang w:val="en-GB"/>
        </w:rPr>
      </w:pPr>
      <w:r w:rsidRPr="00B5082D">
        <w:rPr>
          <w:b/>
          <w:bCs/>
          <w:lang w:val="en-GB"/>
        </w:rPr>
        <w:t>The Stay and Grow question.</w:t>
      </w:r>
      <w:r w:rsidRPr="00B5082D">
        <w:rPr>
          <w:lang w:val="en-GB"/>
        </w:rPr>
        <w:t xml:space="preserve"> In your regular check ins, ask: “What would help you feel more excited about your professional growth this year?” Listen for patterns. If multiple staff say the same thing, that’s your next investment.</w:t>
      </w:r>
    </w:p>
    <w:p w14:paraId="1C8264C1" w14:textId="77777777" w:rsidR="001F18E8" w:rsidRPr="00B5082D" w:rsidRDefault="001F18E8" w:rsidP="002657E9">
      <w:pPr>
        <w:rPr>
          <w:b/>
          <w:bCs/>
        </w:rPr>
      </w:pPr>
      <w:bookmarkStart w:id="36" w:name="reflection-questions-2"/>
      <w:bookmarkEnd w:id="35"/>
    </w:p>
    <w:p w14:paraId="6BBFBA9E" w14:textId="77777777" w:rsidR="001F18E8" w:rsidRPr="00B5082D" w:rsidRDefault="001F18E8" w:rsidP="002657E9">
      <w:pPr>
        <w:rPr>
          <w:b/>
          <w:bCs/>
        </w:rPr>
      </w:pPr>
    </w:p>
    <w:p w14:paraId="3D32CCD8" w14:textId="5160057F" w:rsidR="002657E9" w:rsidRPr="00B5082D" w:rsidRDefault="002657E9" w:rsidP="002657E9">
      <w:pPr>
        <w:rPr>
          <w:b/>
          <w:bCs/>
        </w:rPr>
      </w:pPr>
      <w:r w:rsidRPr="00B5082D">
        <w:rPr>
          <w:b/>
          <w:bCs/>
        </w:rPr>
        <w:t>Reflection Questions</w:t>
      </w:r>
    </w:p>
    <w:p w14:paraId="60E94000" w14:textId="77777777" w:rsidR="002657E9" w:rsidRPr="00B5082D" w:rsidRDefault="002657E9" w:rsidP="002657E9">
      <w:pPr>
        <w:numPr>
          <w:ilvl w:val="0"/>
          <w:numId w:val="26"/>
        </w:numPr>
      </w:pPr>
      <w:r w:rsidRPr="00B5082D">
        <w:t>How much genuine autonomy do your staff have over their professional development? Could they describe the last piece of CPD they chose for themselves?</w:t>
      </w:r>
    </w:p>
    <w:p w14:paraId="6F492F6A" w14:textId="77777777" w:rsidR="002657E9" w:rsidRPr="00B5082D" w:rsidRDefault="002657E9" w:rsidP="002657E9">
      <w:pPr>
        <w:numPr>
          <w:ilvl w:val="0"/>
          <w:numId w:val="26"/>
        </w:numPr>
      </w:pPr>
      <w:r w:rsidRPr="00B5082D">
        <w:t>What expertise exists in your team that nobody is currently drawing on?</w:t>
      </w:r>
    </w:p>
    <w:p w14:paraId="65ACF988" w14:textId="77777777" w:rsidR="002657E9" w:rsidRPr="00B5082D" w:rsidRDefault="002657E9" w:rsidP="002657E9">
      <w:pPr>
        <w:numPr>
          <w:ilvl w:val="0"/>
          <w:numId w:val="26"/>
        </w:numPr>
      </w:pPr>
      <w:r w:rsidRPr="00B5082D">
        <w:t>When you last introduced a new initiative or training commitment, what did you remove to create space for it?</w:t>
      </w:r>
    </w:p>
    <w:p w14:paraId="5F2812D4" w14:textId="77777777" w:rsidR="001F18E8" w:rsidRPr="00B5082D" w:rsidRDefault="001F18E8" w:rsidP="002657E9">
      <w:pPr>
        <w:rPr>
          <w:b/>
          <w:bCs/>
        </w:rPr>
      </w:pPr>
      <w:bookmarkStart w:id="37" w:name="bringing-it-together"/>
      <w:bookmarkEnd w:id="30"/>
      <w:bookmarkEnd w:id="36"/>
    </w:p>
    <w:p w14:paraId="5440C399" w14:textId="77777777" w:rsidR="001F18E8" w:rsidRPr="00B5082D" w:rsidRDefault="001F18E8" w:rsidP="002657E9">
      <w:pPr>
        <w:rPr>
          <w:b/>
          <w:bCs/>
        </w:rPr>
      </w:pPr>
    </w:p>
    <w:p w14:paraId="3E339BD7" w14:textId="77777777" w:rsidR="001F18E8" w:rsidRPr="00B5082D" w:rsidRDefault="001F18E8" w:rsidP="002657E9">
      <w:pPr>
        <w:rPr>
          <w:b/>
          <w:bCs/>
        </w:rPr>
      </w:pPr>
    </w:p>
    <w:p w14:paraId="4149073B" w14:textId="77777777" w:rsidR="001F18E8" w:rsidRPr="00B5082D" w:rsidRDefault="001F18E8" w:rsidP="002657E9">
      <w:pPr>
        <w:rPr>
          <w:b/>
          <w:bCs/>
        </w:rPr>
      </w:pPr>
    </w:p>
    <w:p w14:paraId="37EDB232" w14:textId="5CEE6943" w:rsidR="002657E9" w:rsidRPr="00B5082D" w:rsidRDefault="002657E9" w:rsidP="001F18E8">
      <w:pPr>
        <w:pStyle w:val="Heading2"/>
      </w:pPr>
      <w:r w:rsidRPr="00B5082D">
        <w:t>Bringing It Together</w:t>
      </w:r>
    </w:p>
    <w:p w14:paraId="34D9EF32" w14:textId="77777777" w:rsidR="002657E9" w:rsidRPr="00B5082D" w:rsidRDefault="002657E9" w:rsidP="002657E9">
      <w:r w:rsidRPr="00B5082D">
        <w:t>Connection, Support, and Mastery are not three separate projects. They are three facets of a single question: what are the conditions under which my staff can do their best work and stay well?</w:t>
      </w:r>
    </w:p>
    <w:p w14:paraId="27BA327F" w14:textId="77777777" w:rsidR="002657E9" w:rsidRPr="00B5082D" w:rsidRDefault="002657E9" w:rsidP="002657E9">
      <w:r w:rsidRPr="00B5082D">
        <w:t>Connection creates the relational trust that makes Support feel safe. When people know they’re genuinely valued as human beings, not just as professionals, they’re more likely to reach out when they’re struggling, to accept help without shame, and to be honest about what they need.</w:t>
      </w:r>
    </w:p>
    <w:p w14:paraId="53D49887" w14:textId="77777777" w:rsidR="001F18E8" w:rsidRPr="00B5082D" w:rsidRDefault="001F18E8" w:rsidP="002657E9"/>
    <w:p w14:paraId="2D300A1B" w14:textId="77777777" w:rsidR="002657E9" w:rsidRPr="00B5082D" w:rsidRDefault="002657E9" w:rsidP="002657E9">
      <w:r w:rsidRPr="00B5082D">
        <w:t>Support provides the safety net that makes Mastery possible. When people know they’ll be caught if they stumble, they’re more willing to try new things, to take professional risks, to step outside the comfortable and familiar. Growth requires a degree of vulnerability, and vulnerability requires safety.</w:t>
      </w:r>
    </w:p>
    <w:p w14:paraId="27006ABA" w14:textId="77777777" w:rsidR="002657E9" w:rsidRPr="00B5082D" w:rsidRDefault="002657E9" w:rsidP="002657E9">
      <w:r w:rsidRPr="00B5082D">
        <w:t>And Mastery, when it’s done well, strengthens Connection and deepens the culture of Support. Staff who are growing, who feel competent and autonomous and purposeful, bring that energy back into the team. They’re more generous colleagues, more creative problem solvers, more resilient when things get hard.</w:t>
      </w:r>
    </w:p>
    <w:p w14:paraId="0D820973" w14:textId="77777777" w:rsidR="001F18E8" w:rsidRPr="00B5082D" w:rsidRDefault="001F18E8" w:rsidP="002657E9"/>
    <w:p w14:paraId="560B2EE5" w14:textId="77777777" w:rsidR="002657E9" w:rsidRPr="00B5082D" w:rsidRDefault="002657E9" w:rsidP="002657E9">
      <w:r w:rsidRPr="00B5082D">
        <w:t>This is the cycle you’re building. Not a single intervention, but an ecosystem where each element reinforces the others.</w:t>
      </w:r>
    </w:p>
    <w:p w14:paraId="397EEFAA" w14:textId="77777777" w:rsidR="001F18E8" w:rsidRPr="00B5082D" w:rsidRDefault="001F18E8" w:rsidP="002657E9"/>
    <w:p w14:paraId="74C85EBD" w14:textId="77777777" w:rsidR="001F18E8" w:rsidRPr="00B5082D" w:rsidRDefault="001F18E8" w:rsidP="002657E9"/>
    <w:p w14:paraId="5B48A2E2" w14:textId="77777777" w:rsidR="001F18E8" w:rsidRPr="00B5082D" w:rsidRDefault="001F18E8" w:rsidP="002657E9"/>
    <w:p w14:paraId="0612F26B" w14:textId="408D6929" w:rsidR="002657E9" w:rsidRPr="00B5082D" w:rsidRDefault="002657E9" w:rsidP="001F18E8">
      <w:pPr>
        <w:pStyle w:val="Heading2"/>
      </w:pPr>
      <w:bookmarkStart w:id="38" w:name="what-next"/>
      <w:r w:rsidRPr="00B5082D">
        <w:t>What Next?</w:t>
      </w:r>
    </w:p>
    <w:p w14:paraId="1FEAA394" w14:textId="77777777" w:rsidR="002657E9" w:rsidRPr="00B5082D" w:rsidRDefault="002657E9" w:rsidP="002657E9">
      <w:r w:rsidRPr="00B5082D">
        <w:t>You don’t need to overhaul everything. You don’t need a new policy or a new initiative or a new acronym. What you need is clarity about where you are now and a deliberate decision about where to focus next.</w:t>
      </w:r>
    </w:p>
    <w:p w14:paraId="5FCA2322" w14:textId="77777777" w:rsidR="001F18E8" w:rsidRPr="00B5082D" w:rsidRDefault="001F18E8" w:rsidP="002657E9">
      <w:pPr>
        <w:rPr>
          <w:b/>
          <w:bCs/>
        </w:rPr>
      </w:pPr>
      <w:bookmarkStart w:id="39" w:name="key-takeaways"/>
      <w:bookmarkEnd w:id="38"/>
    </w:p>
    <w:p w14:paraId="2AC0C68A" w14:textId="77777777" w:rsidR="001F18E8" w:rsidRPr="00B5082D" w:rsidRDefault="001F18E8" w:rsidP="002657E9">
      <w:pPr>
        <w:rPr>
          <w:b/>
          <w:bCs/>
        </w:rPr>
      </w:pPr>
    </w:p>
    <w:p w14:paraId="07921ACB" w14:textId="68B2B46E" w:rsidR="002657E9" w:rsidRPr="00B5082D" w:rsidRDefault="002657E9" w:rsidP="002657E9">
      <w:pPr>
        <w:rPr>
          <w:b/>
          <w:bCs/>
        </w:rPr>
      </w:pPr>
      <w:r w:rsidRPr="00B5082D">
        <w:rPr>
          <w:b/>
          <w:bCs/>
        </w:rPr>
        <w:t>Key Takeaways</w:t>
      </w:r>
    </w:p>
    <w:p w14:paraId="0B1A8FCD" w14:textId="77777777" w:rsidR="002657E9" w:rsidRPr="00B5082D" w:rsidRDefault="002657E9" w:rsidP="002657E9">
      <w:r w:rsidRPr="00B5082D">
        <w:t>Five things to take with you:</w:t>
      </w:r>
    </w:p>
    <w:p w14:paraId="150B6BD7" w14:textId="77777777" w:rsidR="002657E9" w:rsidRPr="00B5082D" w:rsidRDefault="002657E9" w:rsidP="002657E9">
      <w:pPr>
        <w:numPr>
          <w:ilvl w:val="0"/>
          <w:numId w:val="27"/>
        </w:numPr>
      </w:pPr>
      <w:r w:rsidRPr="00B5082D">
        <w:rPr>
          <w:b/>
          <w:bCs/>
        </w:rPr>
        <w:t>Wellbeing is an ecosystem: see the whole picture.</w:t>
      </w:r>
      <w:r w:rsidRPr="00B5082D">
        <w:t xml:space="preserve"> No single intervention will fix everything. Look at all eight domains before deciding where to focus.</w:t>
      </w:r>
    </w:p>
    <w:p w14:paraId="7234CBB4" w14:textId="77777777" w:rsidR="002657E9" w:rsidRPr="00B5082D" w:rsidRDefault="002657E9" w:rsidP="002657E9">
      <w:pPr>
        <w:numPr>
          <w:ilvl w:val="0"/>
          <w:numId w:val="27"/>
        </w:numPr>
      </w:pPr>
      <w:r w:rsidRPr="00B5082D">
        <w:rPr>
          <w:b/>
          <w:bCs/>
        </w:rPr>
        <w:t>Schedule the check-in; don’t wait for the knock.</w:t>
      </w:r>
      <w:r w:rsidRPr="00B5082D">
        <w:t xml:space="preserve"> Proactive support beats reactive support every time. Go to your staff rather than waiting for them to come to you.</w:t>
      </w:r>
    </w:p>
    <w:p w14:paraId="6E77A5DC" w14:textId="77777777" w:rsidR="002657E9" w:rsidRPr="00B5082D" w:rsidRDefault="002657E9" w:rsidP="002657E9">
      <w:pPr>
        <w:numPr>
          <w:ilvl w:val="0"/>
          <w:numId w:val="27"/>
        </w:numPr>
      </w:pPr>
      <w:r w:rsidRPr="00B5082D">
        <w:rPr>
          <w:b/>
          <w:bCs/>
        </w:rPr>
        <w:t>One change, done properly, beats ten good intentions.</w:t>
      </w:r>
      <w:r w:rsidRPr="00B5082D">
        <w:t xml:space="preserve"> Small and sustainable wins over ambitious and abandoned. Pick one thing and do it well.</w:t>
      </w:r>
    </w:p>
    <w:p w14:paraId="7F22D14B" w14:textId="77777777" w:rsidR="002657E9" w:rsidRPr="00B5082D" w:rsidRDefault="002657E9" w:rsidP="002657E9">
      <w:pPr>
        <w:numPr>
          <w:ilvl w:val="0"/>
          <w:numId w:val="27"/>
        </w:numPr>
      </w:pPr>
      <w:r w:rsidRPr="00B5082D">
        <w:rPr>
          <w:b/>
          <w:bCs/>
        </w:rPr>
        <w:lastRenderedPageBreak/>
        <w:t>Give staff agency over their own growth.</w:t>
      </w:r>
      <w:r w:rsidRPr="00B5082D">
        <w:t xml:space="preserve"> When development feels chosen, it energises. When it feels imposed, it drains.</w:t>
      </w:r>
    </w:p>
    <w:p w14:paraId="75C42B7F" w14:textId="77777777" w:rsidR="002657E9" w:rsidRPr="00B5082D" w:rsidRDefault="002657E9" w:rsidP="002657E9">
      <w:pPr>
        <w:numPr>
          <w:ilvl w:val="0"/>
          <w:numId w:val="27"/>
        </w:numPr>
      </w:pPr>
      <w:r w:rsidRPr="00B5082D">
        <w:rPr>
          <w:b/>
          <w:bCs/>
        </w:rPr>
        <w:t>Survey staff wellbeing and read the results honestly.</w:t>
      </w:r>
      <w:r w:rsidRPr="00B5082D">
        <w:t xml:space="preserve"> You might not like all the answers. That’s the point.</w:t>
      </w:r>
    </w:p>
    <w:p w14:paraId="01C58DB8" w14:textId="77777777" w:rsidR="002657E9" w:rsidRPr="00B5082D" w:rsidRDefault="002657E9" w:rsidP="002657E9">
      <w:r w:rsidRPr="00B5082D">
        <w:t>For each of the three deep dive domains, consider:</w:t>
      </w:r>
    </w:p>
    <w:p w14:paraId="06179A63" w14:textId="77777777" w:rsidR="001F18E8" w:rsidRPr="00B5082D" w:rsidRDefault="001F18E8" w:rsidP="002657E9">
      <w:pPr>
        <w:rPr>
          <w:b/>
          <w:bCs/>
        </w:rPr>
      </w:pPr>
    </w:p>
    <w:p w14:paraId="12DA7296" w14:textId="047E8DEE" w:rsidR="002657E9" w:rsidRPr="00B5082D" w:rsidRDefault="002657E9" w:rsidP="00B5082D">
      <w:pPr>
        <w:ind w:left="720"/>
      </w:pPr>
      <w:r w:rsidRPr="00B5082D">
        <w:rPr>
          <w:b/>
          <w:bCs/>
        </w:rPr>
        <w:t>One thing to stop.</w:t>
      </w:r>
      <w:r w:rsidRPr="00B5082D">
        <w:t xml:space="preserve"> What are you currently doing that looks like connection, support, or development but isn’t actually working? What’s performative rather than genuine? What would nobody miss if it disappeared?</w:t>
      </w:r>
    </w:p>
    <w:p w14:paraId="1E37CB9D" w14:textId="77777777" w:rsidR="001F18E8" w:rsidRPr="00B5082D" w:rsidRDefault="001F18E8" w:rsidP="00B5082D">
      <w:pPr>
        <w:ind w:left="720"/>
        <w:rPr>
          <w:b/>
          <w:bCs/>
        </w:rPr>
      </w:pPr>
    </w:p>
    <w:p w14:paraId="616A9472" w14:textId="2215179E" w:rsidR="002657E9" w:rsidRPr="00B5082D" w:rsidRDefault="002657E9" w:rsidP="00B5082D">
      <w:pPr>
        <w:ind w:left="720"/>
      </w:pPr>
      <w:r w:rsidRPr="00B5082D">
        <w:rPr>
          <w:b/>
          <w:bCs/>
        </w:rPr>
        <w:t>One quick win.</w:t>
      </w:r>
      <w:r w:rsidRPr="00B5082D">
        <w:t xml:space="preserve"> What’s a small, concrete action you could take in the next fortnight that would make a real difference? It doesn’t need to be dramatic. A scheduled Stay Conversation. A barrier check in before the next half term. A conversation with a member of staff about their professional interests.</w:t>
      </w:r>
    </w:p>
    <w:p w14:paraId="145C7C11" w14:textId="77777777" w:rsidR="001F18E8" w:rsidRPr="00B5082D" w:rsidRDefault="001F18E8" w:rsidP="00B5082D">
      <w:pPr>
        <w:ind w:left="720"/>
        <w:rPr>
          <w:b/>
          <w:bCs/>
        </w:rPr>
      </w:pPr>
    </w:p>
    <w:p w14:paraId="7A50018E" w14:textId="698B0ECB" w:rsidR="001F18E8" w:rsidRPr="00B5082D" w:rsidRDefault="002657E9" w:rsidP="00B5082D">
      <w:pPr>
        <w:ind w:left="720"/>
      </w:pPr>
      <w:r w:rsidRPr="00B5082D">
        <w:rPr>
          <w:b/>
          <w:bCs/>
        </w:rPr>
        <w:t>One longer-term ambition.</w:t>
      </w:r>
      <w:r w:rsidRPr="00B5082D">
        <w:t xml:space="preserve"> Where do you want to be in a year’s time? What would it look like if Connection, Support, or Mastery were genuinely strong in your school? What’s the first step towards that?</w:t>
      </w:r>
    </w:p>
    <w:p w14:paraId="62B16DD7" w14:textId="77777777" w:rsidR="001F18E8" w:rsidRPr="00B5082D" w:rsidRDefault="001F18E8" w:rsidP="002657E9"/>
    <w:p w14:paraId="0344FE08" w14:textId="6A5890A1" w:rsidR="002657E9" w:rsidRPr="00B5082D" w:rsidRDefault="002657E9" w:rsidP="002657E9">
      <w:r w:rsidRPr="00B5082D">
        <w:t>The most important thing is to start. Not perfectly, not comprehensively, but deliberately. One genuine action, sustained over time, will do more for your staff than a dozen wellbeing initiatives that never get past the planning stage.</w:t>
      </w:r>
    </w:p>
    <w:p w14:paraId="7DF3FCFF" w14:textId="77777777" w:rsidR="001F18E8" w:rsidRPr="00B5082D" w:rsidRDefault="001F18E8" w:rsidP="002657E9"/>
    <w:p w14:paraId="5FB0DAA4" w14:textId="77777777" w:rsidR="001F18E8" w:rsidRPr="00B5082D" w:rsidRDefault="001F18E8" w:rsidP="002657E9"/>
    <w:p w14:paraId="08D2365A" w14:textId="77777777" w:rsidR="002657E9" w:rsidRPr="00B5082D" w:rsidRDefault="002657E9" w:rsidP="002657E9">
      <w:pPr>
        <w:rPr>
          <w:b/>
          <w:bCs/>
        </w:rPr>
      </w:pPr>
      <w:bookmarkStart w:id="40" w:name="wider-reflection-questions"/>
      <w:bookmarkEnd w:id="39"/>
      <w:r w:rsidRPr="00B5082D">
        <w:rPr>
          <w:b/>
          <w:bCs/>
        </w:rPr>
        <w:t>Wider Reflection Questions</w:t>
      </w:r>
    </w:p>
    <w:p w14:paraId="037BCC14" w14:textId="77777777" w:rsidR="002657E9" w:rsidRPr="00B5082D" w:rsidRDefault="002657E9" w:rsidP="002657E9">
      <w:pPr>
        <w:numPr>
          <w:ilvl w:val="0"/>
          <w:numId w:val="28"/>
        </w:numPr>
      </w:pPr>
      <w:r w:rsidRPr="00B5082D">
        <w:t>Across Connection, Support, and Mastery, which feels like your school’s greatest strength? Which feels most urgent?</w:t>
      </w:r>
    </w:p>
    <w:p w14:paraId="3F50DA45" w14:textId="77777777" w:rsidR="002657E9" w:rsidRPr="00B5082D" w:rsidRDefault="002657E9" w:rsidP="002657E9">
      <w:pPr>
        <w:numPr>
          <w:ilvl w:val="0"/>
          <w:numId w:val="28"/>
        </w:numPr>
      </w:pPr>
      <w:r w:rsidRPr="00B5082D">
        <w:t>If your staff could change one thing about their experience of working at your school, what do you think they’d choose?</w:t>
      </w:r>
    </w:p>
    <w:p w14:paraId="1BD270CC" w14:textId="77777777" w:rsidR="002657E9" w:rsidRPr="00B5082D" w:rsidRDefault="002657E9" w:rsidP="002657E9">
      <w:pPr>
        <w:numPr>
          <w:ilvl w:val="0"/>
          <w:numId w:val="28"/>
        </w:numPr>
      </w:pPr>
      <w:r w:rsidRPr="00B5082D">
        <w:t>What is one thing you learned today that you’re going to act on, and when will you start?</w:t>
      </w:r>
    </w:p>
    <w:p w14:paraId="6DA3308D" w14:textId="77777777" w:rsidR="001F18E8" w:rsidRPr="00B5082D" w:rsidRDefault="001F18E8" w:rsidP="002657E9">
      <w:pPr>
        <w:rPr>
          <w:b/>
          <w:bCs/>
        </w:rPr>
      </w:pPr>
      <w:bookmarkStart w:id="41" w:name="the-human-kind-award-going-further"/>
      <w:bookmarkEnd w:id="37"/>
      <w:bookmarkEnd w:id="40"/>
    </w:p>
    <w:p w14:paraId="66F9D458" w14:textId="77777777" w:rsidR="001F18E8" w:rsidRPr="00B5082D" w:rsidRDefault="001F18E8" w:rsidP="002657E9">
      <w:pPr>
        <w:rPr>
          <w:b/>
          <w:bCs/>
        </w:rPr>
      </w:pPr>
    </w:p>
    <w:p w14:paraId="499CA49F" w14:textId="77777777" w:rsidR="001F18E8" w:rsidRPr="00B5082D" w:rsidRDefault="001F18E8" w:rsidP="002657E9">
      <w:pPr>
        <w:rPr>
          <w:b/>
          <w:bCs/>
        </w:rPr>
      </w:pPr>
    </w:p>
    <w:p w14:paraId="34277A49" w14:textId="77777777" w:rsidR="001F18E8" w:rsidRPr="00B5082D" w:rsidRDefault="001F18E8" w:rsidP="002657E9">
      <w:pPr>
        <w:rPr>
          <w:b/>
          <w:bCs/>
        </w:rPr>
      </w:pPr>
    </w:p>
    <w:p w14:paraId="64D8DEE5" w14:textId="77777777" w:rsidR="001F18E8" w:rsidRPr="00B5082D" w:rsidRDefault="001F18E8" w:rsidP="002657E9">
      <w:pPr>
        <w:rPr>
          <w:b/>
          <w:bCs/>
        </w:rPr>
      </w:pPr>
    </w:p>
    <w:p w14:paraId="3ADC6102" w14:textId="77777777" w:rsidR="00B5082D" w:rsidRDefault="00B5082D">
      <w:pPr>
        <w:spacing w:after="160" w:line="278" w:lineRule="auto"/>
        <w:rPr>
          <w:b/>
          <w:bCs/>
          <w:sz w:val="32"/>
          <w:szCs w:val="32"/>
        </w:rPr>
      </w:pPr>
      <w:r>
        <w:br w:type="page"/>
      </w:r>
    </w:p>
    <w:p w14:paraId="733E0BFC" w14:textId="1BCA4C43" w:rsidR="002657E9" w:rsidRPr="00B5082D" w:rsidRDefault="002657E9" w:rsidP="001F18E8">
      <w:pPr>
        <w:pStyle w:val="Heading2"/>
      </w:pPr>
      <w:r w:rsidRPr="00B5082D">
        <w:lastRenderedPageBreak/>
        <w:t>The Human Kind Award: Going Further</w:t>
      </w:r>
    </w:p>
    <w:p w14:paraId="2E5EC67F" w14:textId="77777777" w:rsidR="002657E9" w:rsidRPr="00B5082D" w:rsidRDefault="002657E9" w:rsidP="002657E9">
      <w:r w:rsidRPr="00B5082D">
        <w:t>Everything we’ve explored today draws on the Human Kind Staff Wellbeing Award framework. If you’ve found the eight domains useful as a thinking tool, you might want to explore the framework more formally.</w:t>
      </w:r>
    </w:p>
    <w:p w14:paraId="6D173404" w14:textId="77777777" w:rsidR="001F18E8" w:rsidRPr="00B5082D" w:rsidRDefault="001F18E8" w:rsidP="002657E9"/>
    <w:p w14:paraId="04F1CB09" w14:textId="77777777" w:rsidR="002657E9" w:rsidRPr="00B5082D" w:rsidRDefault="002657E9" w:rsidP="002657E9">
      <w:r w:rsidRPr="00B5082D">
        <w:t>The Human Kind Award offers a structured pathway for schools that want to take a systematic approach to staff wellbeing. It’s evidence based, mapped against the Ofsted framework and the DfE Staff Wellbeing Charter, and designed to work at whatever pace suits your school.</w:t>
      </w:r>
    </w:p>
    <w:p w14:paraId="4B06C407" w14:textId="77777777" w:rsidR="002657E9" w:rsidRPr="00B5082D" w:rsidRDefault="002657E9" w:rsidP="002657E9">
      <w:r w:rsidRPr="00B5082D">
        <w:t>There are four levels of engagement:</w:t>
      </w:r>
    </w:p>
    <w:p w14:paraId="5D9B1D61" w14:textId="77777777" w:rsidR="002657E9" w:rsidRPr="00B5082D" w:rsidRDefault="002657E9" w:rsidP="001F18E8">
      <w:pPr>
        <w:pStyle w:val="ListParagraph"/>
        <w:rPr>
          <w:lang w:val="en-GB"/>
        </w:rPr>
      </w:pPr>
      <w:r w:rsidRPr="00B5082D">
        <w:rPr>
          <w:lang w:val="en-GB"/>
        </w:rPr>
        <w:t xml:space="preserve">The </w:t>
      </w:r>
      <w:r w:rsidRPr="00B5082D">
        <w:rPr>
          <w:b/>
          <w:bCs/>
          <w:lang w:val="en-GB"/>
        </w:rPr>
        <w:t>free tier</w:t>
      </w:r>
      <w:r w:rsidRPr="00B5082D">
        <w:rPr>
          <w:lang w:val="en-GB"/>
        </w:rPr>
        <w:t xml:space="preserve"> gives you access to a staff wellbeing survey that you can issue to your team and use to analyse your results. This is a genuinely useful starting point, because it gives you data: real information about how your staff are actually experiencing their working lives, rather than your best guess. You can set this up at platform.humankind.com.</w:t>
      </w:r>
    </w:p>
    <w:p w14:paraId="22C2EE1A" w14:textId="77777777" w:rsidR="002657E9" w:rsidRPr="00B5082D" w:rsidRDefault="002657E9" w:rsidP="001F18E8">
      <w:pPr>
        <w:pStyle w:val="ListParagraph"/>
        <w:rPr>
          <w:lang w:val="en-GB"/>
        </w:rPr>
      </w:pPr>
      <w:r w:rsidRPr="00B5082D">
        <w:rPr>
          <w:lang w:val="en-GB"/>
        </w:rPr>
        <w:t xml:space="preserve">The </w:t>
      </w:r>
      <w:r w:rsidRPr="00B5082D">
        <w:rPr>
          <w:b/>
          <w:bCs/>
          <w:lang w:val="en-GB"/>
        </w:rPr>
        <w:t>Foundation tier</w:t>
      </w:r>
      <w:r w:rsidRPr="00B5082D">
        <w:rPr>
          <w:lang w:val="en-GB"/>
        </w:rPr>
        <w:t xml:space="preserve"> (£299 + VAT, one off payment) gives you access to the full framework, an online action planning tool, and the ability to compare your survey results against national averages. This is useful if you want to benchmark where you are relative to similar schools and build a structured improvement plan.</w:t>
      </w:r>
    </w:p>
    <w:p w14:paraId="2B352972" w14:textId="77777777" w:rsidR="002657E9" w:rsidRPr="00B5082D" w:rsidRDefault="002657E9" w:rsidP="001F18E8">
      <w:pPr>
        <w:pStyle w:val="ListParagraph"/>
        <w:rPr>
          <w:lang w:val="en-GB"/>
        </w:rPr>
      </w:pPr>
      <w:r w:rsidRPr="00B5082D">
        <w:rPr>
          <w:lang w:val="en-GB"/>
        </w:rPr>
        <w:t xml:space="preserve">The </w:t>
      </w:r>
      <w:r w:rsidRPr="00B5082D">
        <w:rPr>
          <w:b/>
          <w:bCs/>
          <w:lang w:val="en-GB"/>
        </w:rPr>
        <w:t>Progress tier</w:t>
      </w:r>
      <w:r w:rsidRPr="00B5082D">
        <w:rPr>
          <w:lang w:val="en-GB"/>
        </w:rPr>
        <w:t xml:space="preserve"> (£1,499 + VAT for a three year subscription) includes everything in Foundation plus formal accreditation, a place on the Leading Staff Wellbeing course, quarterly live staff wellbeing networks, and unlimited email support. This is the route to achieving the Human Kind Award itself, with a logo you can use on your website, stationery, and job advertisements.</w:t>
      </w:r>
    </w:p>
    <w:p w14:paraId="3183D7A0" w14:textId="77777777" w:rsidR="002657E9" w:rsidRPr="00B5082D" w:rsidRDefault="002657E9" w:rsidP="001F18E8">
      <w:pPr>
        <w:pStyle w:val="ListParagraph"/>
        <w:rPr>
          <w:lang w:val="en-GB"/>
        </w:rPr>
      </w:pPr>
      <w:r w:rsidRPr="00B5082D">
        <w:rPr>
          <w:lang w:val="en-GB"/>
        </w:rPr>
        <w:t xml:space="preserve">The </w:t>
      </w:r>
      <w:r w:rsidRPr="00B5082D">
        <w:rPr>
          <w:b/>
          <w:bCs/>
          <w:lang w:val="en-GB"/>
        </w:rPr>
        <w:t>Premium tier</w:t>
      </w:r>
      <w:r w:rsidRPr="00B5082D">
        <w:rPr>
          <w:lang w:val="en-GB"/>
        </w:rPr>
        <w:t xml:space="preserve"> (£2,499 + VAT for three years) adds termly coaching meetings throughout the accreditation period and a Gold Award designation on accreditation.</w:t>
      </w:r>
    </w:p>
    <w:p w14:paraId="29F3ED78" w14:textId="77777777" w:rsidR="002657E9" w:rsidRPr="00B5082D" w:rsidRDefault="002657E9" w:rsidP="001F18E8">
      <w:pPr>
        <w:pStyle w:val="ListParagraph"/>
        <w:rPr>
          <w:lang w:val="en-GB"/>
        </w:rPr>
      </w:pPr>
      <w:r w:rsidRPr="00B5082D">
        <w:rPr>
          <w:lang w:val="en-GB"/>
        </w:rPr>
        <w:t>For more information, visit: www.creativeeducation.co.uk/create-a-happy-healthy-team-with-the-human-kind-staff-wellbeing-award</w:t>
      </w:r>
    </w:p>
    <w:p w14:paraId="0DE9CDFE" w14:textId="582C6590" w:rsidR="002657E9" w:rsidRPr="00B5082D" w:rsidRDefault="001F18E8" w:rsidP="002657E9">
      <w:r w:rsidRPr="00B5082D">
        <w:t>T</w:t>
      </w:r>
      <w:r w:rsidR="002657E9" w:rsidRPr="00B5082D">
        <w:t>he framework is useful whether or not you pursue accreditation. Some of you may want to use the free survey as a starting point and see where it takes you. Some may want the structure and accountability that the accreditation process provides. Some may take ideas from today and run with them in your own way. All of those are perfectly good outcomes.</w:t>
      </w:r>
    </w:p>
    <w:p w14:paraId="711DF846" w14:textId="77777777" w:rsidR="001F18E8" w:rsidRPr="00B5082D" w:rsidRDefault="001F18E8" w:rsidP="002657E9"/>
    <w:p w14:paraId="5D9041FE" w14:textId="77777777" w:rsidR="002657E9" w:rsidRPr="00B5082D" w:rsidRDefault="002657E9" w:rsidP="002657E9">
      <w:r w:rsidRPr="00B5082D">
        <w:t>What matters most is that you leave today with a clearer sense of where your school is now, where you want it to be, and one concrete step you can take to get there.</w:t>
      </w:r>
    </w:p>
    <w:p w14:paraId="67541F9A" w14:textId="77777777" w:rsidR="001F18E8" w:rsidRPr="00B5082D" w:rsidRDefault="001F18E8" w:rsidP="002657E9"/>
    <w:p w14:paraId="4D52E228" w14:textId="77777777" w:rsidR="001F18E8" w:rsidRPr="00B5082D" w:rsidRDefault="001F18E8" w:rsidP="002657E9"/>
    <w:p w14:paraId="2D3AB72E" w14:textId="77777777" w:rsidR="00B5082D" w:rsidRDefault="00B5082D">
      <w:pPr>
        <w:spacing w:after="160" w:line="278" w:lineRule="auto"/>
        <w:rPr>
          <w:b/>
          <w:bCs/>
          <w:sz w:val="32"/>
          <w:szCs w:val="32"/>
        </w:rPr>
      </w:pPr>
      <w:bookmarkStart w:id="42" w:name="underpinning-research"/>
      <w:bookmarkEnd w:id="41"/>
      <w:r>
        <w:br w:type="page"/>
      </w:r>
    </w:p>
    <w:p w14:paraId="02409A60" w14:textId="5E84F1BD" w:rsidR="002657E9" w:rsidRPr="00B5082D" w:rsidRDefault="002657E9" w:rsidP="001F18E8">
      <w:pPr>
        <w:pStyle w:val="Heading2"/>
      </w:pPr>
      <w:r w:rsidRPr="00B5082D">
        <w:lastRenderedPageBreak/>
        <w:t>Underpinning Research</w:t>
      </w:r>
    </w:p>
    <w:p w14:paraId="036EF3F9" w14:textId="77777777" w:rsidR="002657E9" w:rsidRPr="00B5082D" w:rsidRDefault="002657E9" w:rsidP="002657E9">
      <w:r w:rsidRPr="00B5082D">
        <w:t>The relationship between staff wellbeing and educational outcomes is well established and increasingly urgent. Education Support’s Teacher Wellbeing Index (2025) reports the lowest overall wellbeing scores since measurement began in 2019, with school leaders consistently identified as the group at greatest risk of burnout and acute stress. The survey found that 78% of teachers and 84% of leaders reported workplace stress in 2024, and 40% of staff felt unsupported by their organisations. These figures sit alongside Edurio’s Staff Wellbeing in Academies report (2024), which drew on over 11,000 responses and revealed significant disparities in wellbeing across different staff groups, with support staff, disabled staff, and LGBTQ+ staff reporting notably lower wellbeing than their peers.</w:t>
      </w:r>
    </w:p>
    <w:p w14:paraId="7F10C0FF" w14:textId="77777777" w:rsidR="001F18E8" w:rsidRPr="00B5082D" w:rsidRDefault="001F18E8" w:rsidP="002657E9"/>
    <w:p w14:paraId="5292598C" w14:textId="77777777" w:rsidR="002657E9" w:rsidRPr="00B5082D" w:rsidRDefault="002657E9" w:rsidP="002657E9">
      <w:r w:rsidRPr="00B5082D">
        <w:t>The theoretical framework underpinning our exploration of mastery and motivation draws on Deci and Ryan’s Self-Determination Theory (Ryan &amp; Deci, 2000; Deci &amp; Ryan, 2017), which identifies autonomy, competence, and relatedness as the three basic psychological needs essential for human flourishing. Research consistently demonstrates that when these needs are met in workplace settings, employees experience lower burnout, greater commitment, and higher quality performance (Slemp et al., 2021). Procter-Legg (2025), in a study of early career teachers in England, found that belonging and professional identity were the primary motivators for remaining in teaching, while relentlessness and the emotional impact of the role were the strongest push factors. This aligns with the broader evidence that workplace belonging is directly linked to retention (BetterUp, 2019).</w:t>
      </w:r>
    </w:p>
    <w:p w14:paraId="778D4BF8" w14:textId="77777777" w:rsidR="001F18E8" w:rsidRPr="00B5082D" w:rsidRDefault="001F18E8" w:rsidP="002657E9"/>
    <w:p w14:paraId="53822246" w14:textId="40C8EF33" w:rsidR="002657E9" w:rsidRPr="00B5082D" w:rsidRDefault="002657E9" w:rsidP="002657E9">
      <w:r w:rsidRPr="00B5082D">
        <w:t>The economic case for investing in staff wellbeing is also compelling. Parliamentary analysis (House of Commons Library, 2024) documents persistent recruitment challenges, with one in five newly qualified teachers leaving within their first two years. Research commissioned by Etio Global (2025) estimated that a sustained programme of high quality CPD could retain up to 12,000 additional teachers annually, with a projected net societal benefit of £61 billion over ten years. The cost of recruitment, advertising, interviewing, and onboarding when staff leave is substantial; investing in wellbeing, connection, and professional growth is not just the right thing to do but the financially sensible thing to do.</w:t>
      </w:r>
    </w:p>
    <w:p w14:paraId="10300D8E" w14:textId="77777777" w:rsidR="001F18E8" w:rsidRPr="00B5082D" w:rsidRDefault="001F18E8" w:rsidP="002657E9"/>
    <w:p w14:paraId="4269C87F" w14:textId="77777777" w:rsidR="002657E9" w:rsidRPr="00B5082D" w:rsidRDefault="002657E9" w:rsidP="002657E9">
      <w:r w:rsidRPr="00B5082D">
        <w:t>The DfE Staff Wellbeing Charter (2021) and the Children’s Wellbeing and Schools Bill (2024) reflect a growing policy recognition that the quality of education is inseparable from the wellbeing of those who provide it. Over 4,100 schools have signed up to the Charter, signalling sector wide acknowledgement that staff wellbeing requires systemic attention, not just individual resilience.</w:t>
      </w:r>
    </w:p>
    <w:p w14:paraId="63F412E0" w14:textId="77777777" w:rsidR="001F18E8" w:rsidRPr="00B5082D" w:rsidRDefault="001F18E8" w:rsidP="002657E9">
      <w:pPr>
        <w:rPr>
          <w:b/>
          <w:bCs/>
        </w:rPr>
      </w:pPr>
      <w:bookmarkStart w:id="43" w:name="references"/>
    </w:p>
    <w:p w14:paraId="1F01E575" w14:textId="77777777" w:rsidR="001F18E8" w:rsidRPr="00B5082D" w:rsidRDefault="001F18E8" w:rsidP="002657E9">
      <w:pPr>
        <w:rPr>
          <w:b/>
          <w:bCs/>
        </w:rPr>
      </w:pPr>
    </w:p>
    <w:p w14:paraId="0D5DB543" w14:textId="77777777" w:rsidR="001F18E8" w:rsidRPr="00B5082D" w:rsidRDefault="001F18E8" w:rsidP="002657E9">
      <w:pPr>
        <w:rPr>
          <w:b/>
          <w:bCs/>
        </w:rPr>
      </w:pPr>
    </w:p>
    <w:p w14:paraId="6F3D8DA5" w14:textId="26CC797F" w:rsidR="002657E9" w:rsidRPr="00B5082D" w:rsidRDefault="002657E9" w:rsidP="002657E9">
      <w:pPr>
        <w:rPr>
          <w:b/>
          <w:bCs/>
        </w:rPr>
      </w:pPr>
      <w:r w:rsidRPr="00B5082D">
        <w:rPr>
          <w:b/>
          <w:bCs/>
        </w:rPr>
        <w:t>References</w:t>
      </w:r>
    </w:p>
    <w:p w14:paraId="276FE728" w14:textId="77777777" w:rsidR="002657E9" w:rsidRPr="00B5082D" w:rsidRDefault="002657E9" w:rsidP="002657E9">
      <w:r w:rsidRPr="00B5082D">
        <w:t xml:space="preserve">Deci, E. L., &amp; Ryan, R. M. (2017). </w:t>
      </w:r>
      <w:r w:rsidRPr="00B5082D">
        <w:rPr>
          <w:i/>
          <w:iCs/>
        </w:rPr>
        <w:t>Self-determination theory: Basic psychological needs in motivation, development, and wellness.</w:t>
      </w:r>
      <w:r w:rsidRPr="00B5082D">
        <w:t xml:space="preserve"> Guilford Publishing.</w:t>
      </w:r>
    </w:p>
    <w:p w14:paraId="0AF8C65E" w14:textId="77777777" w:rsidR="001F18E8" w:rsidRPr="00B5082D" w:rsidRDefault="001F18E8" w:rsidP="002657E9"/>
    <w:p w14:paraId="0B03B8E2" w14:textId="5EFF80B0" w:rsidR="002657E9" w:rsidRPr="00B5082D" w:rsidRDefault="002657E9" w:rsidP="002657E9">
      <w:r w:rsidRPr="00B5082D">
        <w:t xml:space="preserve">Education Support. (2025). </w:t>
      </w:r>
      <w:r w:rsidRPr="00B5082D">
        <w:rPr>
          <w:i/>
          <w:iCs/>
        </w:rPr>
        <w:t>Teacher Wellbeing Index 2025.</w:t>
      </w:r>
      <w:r w:rsidRPr="00B5082D">
        <w:t xml:space="preserve"> Education Support.</w:t>
      </w:r>
    </w:p>
    <w:p w14:paraId="70F4D2C0" w14:textId="77777777" w:rsidR="001F18E8" w:rsidRPr="00B5082D" w:rsidRDefault="001F18E8" w:rsidP="002657E9"/>
    <w:p w14:paraId="28D8774A" w14:textId="04DEC33E" w:rsidR="002657E9" w:rsidRPr="00B5082D" w:rsidRDefault="002657E9" w:rsidP="002657E9">
      <w:r w:rsidRPr="00B5082D">
        <w:t xml:space="preserve">Edurio. (2024). </w:t>
      </w:r>
      <w:r w:rsidRPr="00B5082D">
        <w:rPr>
          <w:i/>
          <w:iCs/>
        </w:rPr>
        <w:t>Staff Wellbeing in Academies.</w:t>
      </w:r>
      <w:r w:rsidRPr="00B5082D">
        <w:t xml:space="preserve"> Edurio.</w:t>
      </w:r>
    </w:p>
    <w:p w14:paraId="13652CC6" w14:textId="77777777" w:rsidR="002657E9" w:rsidRPr="00B5082D" w:rsidRDefault="002657E9" w:rsidP="002657E9">
      <w:r w:rsidRPr="00B5082D">
        <w:t xml:space="preserve">House of Commons Library. (2024). </w:t>
      </w:r>
      <w:r w:rsidRPr="00B5082D">
        <w:rPr>
          <w:i/>
          <w:iCs/>
        </w:rPr>
        <w:t>Teacher recruitment and retention in England.</w:t>
      </w:r>
      <w:r w:rsidRPr="00B5082D">
        <w:t xml:space="preserve"> Research Briefing CBP-7222.</w:t>
      </w:r>
    </w:p>
    <w:p w14:paraId="46106127" w14:textId="77777777" w:rsidR="001F18E8" w:rsidRPr="00B5082D" w:rsidRDefault="001F18E8" w:rsidP="002657E9"/>
    <w:p w14:paraId="2B736812" w14:textId="7B45F68C" w:rsidR="002657E9" w:rsidRPr="00B5082D" w:rsidRDefault="002657E9" w:rsidP="002657E9">
      <w:r w:rsidRPr="00B5082D">
        <w:t xml:space="preserve">Parliamentary Office of Science and Technology. (2025). </w:t>
      </w:r>
      <w:r w:rsidRPr="00B5082D">
        <w:rPr>
          <w:i/>
          <w:iCs/>
        </w:rPr>
        <w:t>Teacher recruitment, retention, training and development.</w:t>
      </w:r>
      <w:r w:rsidRPr="00B5082D">
        <w:t xml:space="preserve"> POST.</w:t>
      </w:r>
    </w:p>
    <w:p w14:paraId="3312D680" w14:textId="77777777" w:rsidR="001F18E8" w:rsidRPr="00B5082D" w:rsidRDefault="001F18E8" w:rsidP="002657E9"/>
    <w:p w14:paraId="056C409A" w14:textId="7D6BFE97" w:rsidR="002657E9" w:rsidRPr="00B5082D" w:rsidRDefault="002657E9" w:rsidP="002657E9">
      <w:r w:rsidRPr="00B5082D">
        <w:lastRenderedPageBreak/>
        <w:t xml:space="preserve">Procter-Legg, E. (2025). The five-year itch: Motivational factors that influence the career decisions of early career teachers in England. </w:t>
      </w:r>
      <w:r w:rsidRPr="00B5082D">
        <w:rPr>
          <w:i/>
          <w:iCs/>
        </w:rPr>
        <w:t>British Educational Research Journal.</w:t>
      </w:r>
      <w:r w:rsidRPr="00B5082D">
        <w:t xml:space="preserve"> https://doi.org/10.1002/berj.4149</w:t>
      </w:r>
    </w:p>
    <w:p w14:paraId="60A9A0D0" w14:textId="77777777" w:rsidR="001F18E8" w:rsidRPr="00B5082D" w:rsidRDefault="001F18E8" w:rsidP="002657E9"/>
    <w:p w14:paraId="24F7010E" w14:textId="74BBB8B3" w:rsidR="002657E9" w:rsidRPr="00B5082D" w:rsidRDefault="002657E9" w:rsidP="002657E9">
      <w:r w:rsidRPr="00B5082D">
        <w:t xml:space="preserve">Ryan, R. M., &amp; Deci, E. L. (2000). Self-determination theory and the facilitation of intrinsic motivation, social development, and well-being. </w:t>
      </w:r>
      <w:r w:rsidRPr="00B5082D">
        <w:rPr>
          <w:i/>
          <w:iCs/>
        </w:rPr>
        <w:t>American Psychologist, 55</w:t>
      </w:r>
      <w:r w:rsidRPr="00B5082D">
        <w:t>(1), 68-78.</w:t>
      </w:r>
    </w:p>
    <w:p w14:paraId="06400E66" w14:textId="77777777" w:rsidR="001F18E8" w:rsidRPr="00B5082D" w:rsidRDefault="001F18E8" w:rsidP="002657E9"/>
    <w:p w14:paraId="32F036E6" w14:textId="668B3A14" w:rsidR="002657E9" w:rsidRPr="00B5082D" w:rsidRDefault="002657E9" w:rsidP="002657E9">
      <w:r w:rsidRPr="00B5082D">
        <w:t xml:space="preserve">Slemp, G. R., Lee, M. A., &amp; Mossman, L. H. (2021). Interventions to support autonomy, competence, and relatedness needs in organizations: A systematic review. </w:t>
      </w:r>
      <w:r w:rsidRPr="00B5082D">
        <w:rPr>
          <w:i/>
          <w:iCs/>
        </w:rPr>
        <w:t>Journal of Positive Psychology.</w:t>
      </w:r>
    </w:p>
    <w:bookmarkEnd w:id="0"/>
    <w:bookmarkEnd w:id="42"/>
    <w:bookmarkEnd w:id="43"/>
    <w:p w14:paraId="2A0DEF0D" w14:textId="77777777" w:rsidR="00E021CD" w:rsidRPr="00B5082D" w:rsidRDefault="00E021CD" w:rsidP="00E021CD"/>
    <w:p w14:paraId="0C3D063E" w14:textId="77777777" w:rsidR="00E021CD" w:rsidRPr="00B5082D" w:rsidRDefault="0022047A" w:rsidP="00E021CD">
      <w:r>
        <w:rPr>
          <w:noProof/>
        </w:rPr>
        <w:pict w14:anchorId="2848DB69">
          <v:rect id="_x0000_i1025" alt="" style="width:451.3pt;height:.05pt;mso-width-percent:0;mso-height-percent:0;mso-width-percent:0;mso-height-percent:0" o:hralign="center" o:hrstd="t" o:hr="t" fillcolor="#a0a0a0" stroked="f"/>
        </w:pict>
      </w:r>
    </w:p>
    <w:p w14:paraId="1C2524BC" w14:textId="77777777" w:rsidR="00E021CD" w:rsidRPr="00B5082D" w:rsidRDefault="00E021CD" w:rsidP="00E021CD">
      <w:pPr>
        <w:jc w:val="center"/>
      </w:pPr>
    </w:p>
    <w:p w14:paraId="57FEFA37" w14:textId="77777777" w:rsidR="00E021CD" w:rsidRPr="00B5082D" w:rsidRDefault="00E021CD" w:rsidP="00E021CD">
      <w:pPr>
        <w:jc w:val="center"/>
      </w:pPr>
    </w:p>
    <w:p w14:paraId="6BD1F97A" w14:textId="77777777" w:rsidR="00E021CD" w:rsidRPr="00B5082D" w:rsidRDefault="00E021CD" w:rsidP="00E021CD">
      <w:pPr>
        <w:jc w:val="center"/>
      </w:pPr>
      <w:bookmarkStart w:id="44" w:name="OLE_LINK9"/>
      <w:r w:rsidRPr="00B5082D">
        <w:t>- Please feel free to use and share this resource with appropriate credit -</w:t>
      </w:r>
    </w:p>
    <w:p w14:paraId="715CB3EE" w14:textId="77777777" w:rsidR="00E021CD" w:rsidRPr="00B5082D" w:rsidRDefault="00E021CD" w:rsidP="00E021CD">
      <w:pPr>
        <w:jc w:val="center"/>
      </w:pPr>
      <w:r w:rsidRPr="00B5082D">
        <w:br/>
        <w:t>For speaking, webinar or writing enquiries, email </w:t>
      </w:r>
      <w:hyperlink r:id="rId8" w:history="1">
        <w:r w:rsidRPr="00B5082D">
          <w:rPr>
            <w:rStyle w:val="Hyperlink"/>
          </w:rPr>
          <w:t>pooky@inourhands.com</w:t>
        </w:r>
      </w:hyperlink>
    </w:p>
    <w:p w14:paraId="31593707" w14:textId="62751F91" w:rsidR="00E021CD" w:rsidRPr="00B5082D" w:rsidRDefault="00E021CD">
      <w:pPr>
        <w:jc w:val="center"/>
      </w:pPr>
      <w:r w:rsidRPr="00B5082D">
        <w:t>To access online courses and resources, visit: </w:t>
      </w:r>
      <w:hyperlink r:id="rId9" w:tgtFrame="_new" w:history="1">
        <w:r w:rsidRPr="00B5082D">
          <w:rPr>
            <w:rStyle w:val="Hyperlink"/>
          </w:rPr>
          <w:t>pookyknightsmith.com</w:t>
        </w:r>
      </w:hyperlink>
      <w:bookmarkEnd w:id="44"/>
    </w:p>
    <w:sectPr w:rsidR="00E021CD" w:rsidRPr="00B5082D">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BD606" w14:textId="77777777" w:rsidR="0022047A" w:rsidRDefault="0022047A" w:rsidP="00D713FD">
      <w:r>
        <w:separator/>
      </w:r>
    </w:p>
  </w:endnote>
  <w:endnote w:type="continuationSeparator" w:id="0">
    <w:p w14:paraId="65128C6C" w14:textId="77777777" w:rsidR="0022047A" w:rsidRDefault="0022047A" w:rsidP="00D71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27952492"/>
      <w:docPartObj>
        <w:docPartGallery w:val="Page Numbers (Bottom of Page)"/>
        <w:docPartUnique/>
      </w:docPartObj>
    </w:sdtPr>
    <w:sdtContent>
      <w:p w14:paraId="669B939A" w14:textId="77777777" w:rsidR="00D713FD" w:rsidRDefault="00D713FD" w:rsidP="001F76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7A59A7" w14:textId="77777777" w:rsidR="00FF6656" w:rsidRDefault="00FF6656" w:rsidP="00D713FD">
    <w:pPr>
      <w:pStyle w:val="Footer"/>
      <w:ind w:right="360"/>
      <w:rPr>
        <w:rStyle w:val="PageNumber"/>
      </w:rPr>
    </w:pPr>
  </w:p>
  <w:p w14:paraId="65CE4C49" w14:textId="77777777" w:rsidR="00FF6656" w:rsidRDefault="00FF6656" w:rsidP="00D713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5868410"/>
      <w:docPartObj>
        <w:docPartGallery w:val="Page Numbers (Bottom of Page)"/>
        <w:docPartUnique/>
      </w:docPartObj>
    </w:sdtPr>
    <w:sdtContent>
      <w:p w14:paraId="6BDC2893" w14:textId="77777777" w:rsidR="00D713FD" w:rsidRDefault="00D713FD" w:rsidP="001F763D">
        <w:pPr>
          <w:pStyle w:val="Footer"/>
          <w:framePr w:wrap="none" w:vAnchor="text" w:hAnchor="margin" w:xAlign="right" w:y="1"/>
          <w:rPr>
            <w:rStyle w:val="PageNumber"/>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w:t>
        </w:r>
      </w:p>
    </w:sdtContent>
  </w:sdt>
  <w:p w14:paraId="780D7EAB" w14:textId="77777777" w:rsidR="00D713FD" w:rsidRPr="00D713FD" w:rsidRDefault="00FF6656" w:rsidP="00D713FD">
    <w:pPr>
      <w:rPr>
        <w:color w:val="000000" w:themeColor="text1"/>
        <w:kern w:val="0"/>
      </w:rPr>
    </w:pPr>
    <w:r w:rsidRPr="00D713FD">
      <w:rPr>
        <w:color w:val="000000" w:themeColor="text1"/>
      </w:rPr>
      <w:t xml:space="preserve">© Pooky Knightsmith | </w:t>
    </w:r>
    <w:hyperlink r:id="rId1" w:history="1">
      <w:r w:rsidRPr="00D713FD">
        <w:rPr>
          <w:rStyle w:val="Hyperlink"/>
          <w:color w:val="000000" w:themeColor="text1"/>
        </w:rPr>
        <w:t>PookyKnightsmith.com</w:t>
      </w:r>
    </w:hyperlink>
    <w:r w:rsidRPr="00D713FD">
      <w:rPr>
        <w:color w:val="000000" w:themeColor="text1"/>
      </w:rPr>
      <w:t xml:space="preserve"> | </w:t>
    </w:r>
    <w:hyperlink r:id="rId2" w:history="1">
      <w:r w:rsidRPr="00D713FD">
        <w:rPr>
          <w:rStyle w:val="Hyperlink"/>
          <w:color w:val="000000" w:themeColor="text1"/>
        </w:rPr>
        <w:t>@PookyH</w:t>
      </w:r>
    </w:hyperlink>
    <w:r w:rsidR="00A86C90" w:rsidRPr="00D713FD">
      <w:rPr>
        <w:color w:val="000000" w:themeColor="text1"/>
      </w:rPr>
      <w:t xml:space="preserve"> | </w:t>
    </w:r>
    <w:hyperlink r:id="rId3" w:history="1">
      <w:r w:rsidR="00D713FD" w:rsidRPr="00D713FD">
        <w:rPr>
          <w:color w:val="000000" w:themeColor="text1"/>
          <w:kern w:val="0"/>
          <w:u w:val="single"/>
        </w:rPr>
        <w:t>pooky@inourhands.com</w:t>
      </w:r>
    </w:hyperlink>
    <w:r w:rsidR="00D713FD">
      <w:rPr>
        <w:color w:val="000000" w:themeColor="text1"/>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18507" w14:textId="77777777" w:rsidR="0022047A" w:rsidRDefault="0022047A" w:rsidP="00D713FD">
      <w:r>
        <w:separator/>
      </w:r>
    </w:p>
  </w:footnote>
  <w:footnote w:type="continuationSeparator" w:id="0">
    <w:p w14:paraId="40B24459" w14:textId="77777777" w:rsidR="0022047A" w:rsidRDefault="0022047A" w:rsidP="00D71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141E3F6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692075D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6AC2F67"/>
    <w:multiLevelType w:val="hybridMultilevel"/>
    <w:tmpl w:val="9D901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E20094"/>
    <w:multiLevelType w:val="hybridMultilevel"/>
    <w:tmpl w:val="9FDC4076"/>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4" w15:restartNumberingAfterBreak="0">
    <w:nsid w:val="135F68D2"/>
    <w:multiLevelType w:val="hybridMultilevel"/>
    <w:tmpl w:val="17BCF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5F79FA"/>
    <w:multiLevelType w:val="hybridMultilevel"/>
    <w:tmpl w:val="69DC9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7B03CD"/>
    <w:multiLevelType w:val="hybridMultilevel"/>
    <w:tmpl w:val="E092E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87863"/>
    <w:multiLevelType w:val="hybridMultilevel"/>
    <w:tmpl w:val="87320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C30CEB"/>
    <w:multiLevelType w:val="hybridMultilevel"/>
    <w:tmpl w:val="7910C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3B64BA"/>
    <w:multiLevelType w:val="hybridMultilevel"/>
    <w:tmpl w:val="FC18E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A05E31"/>
    <w:multiLevelType w:val="hybridMultilevel"/>
    <w:tmpl w:val="99EC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17EF0"/>
    <w:multiLevelType w:val="hybridMultilevel"/>
    <w:tmpl w:val="15280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5646D"/>
    <w:multiLevelType w:val="hybridMultilevel"/>
    <w:tmpl w:val="FFF86E5C"/>
    <w:lvl w:ilvl="0" w:tplc="08090001">
      <w:start w:val="1"/>
      <w:numFmt w:val="bullet"/>
      <w:lvlText w:val=""/>
      <w:lvlJc w:val="left"/>
      <w:pPr>
        <w:ind w:left="1584" w:hanging="360"/>
      </w:pPr>
      <w:rPr>
        <w:rFonts w:ascii="Symbol" w:hAnsi="Symbol"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13" w15:restartNumberingAfterBreak="0">
    <w:nsid w:val="3D290E19"/>
    <w:multiLevelType w:val="hybridMultilevel"/>
    <w:tmpl w:val="97563A6A"/>
    <w:lvl w:ilvl="0" w:tplc="004A95EA">
      <w:start w:val="1"/>
      <w:numFmt w:val="bullet"/>
      <w:pStyle w:val="ListParagraph"/>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14" w15:restartNumberingAfterBreak="0">
    <w:nsid w:val="3F864165"/>
    <w:multiLevelType w:val="hybridMultilevel"/>
    <w:tmpl w:val="F718D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5719B5"/>
    <w:multiLevelType w:val="hybridMultilevel"/>
    <w:tmpl w:val="BAC0DD74"/>
    <w:lvl w:ilvl="0" w:tplc="3E687662">
      <w:start w:val="1"/>
      <w:numFmt w:val="bullet"/>
      <w:lvlText w:val="•"/>
      <w:lvlJc w:val="left"/>
      <w:pPr>
        <w:ind w:left="720" w:hanging="360"/>
      </w:pPr>
    </w:lvl>
    <w:lvl w:ilvl="1" w:tplc="EDBAA6E8">
      <w:numFmt w:val="decimal"/>
      <w:lvlText w:val=""/>
      <w:lvlJc w:val="left"/>
    </w:lvl>
    <w:lvl w:ilvl="2" w:tplc="A0EE515E">
      <w:numFmt w:val="decimal"/>
      <w:lvlText w:val=""/>
      <w:lvlJc w:val="left"/>
    </w:lvl>
    <w:lvl w:ilvl="3" w:tplc="D52EF99E">
      <w:numFmt w:val="decimal"/>
      <w:lvlText w:val=""/>
      <w:lvlJc w:val="left"/>
    </w:lvl>
    <w:lvl w:ilvl="4" w:tplc="ACD87B0A">
      <w:numFmt w:val="decimal"/>
      <w:lvlText w:val=""/>
      <w:lvlJc w:val="left"/>
    </w:lvl>
    <w:lvl w:ilvl="5" w:tplc="A7AC06EE">
      <w:numFmt w:val="decimal"/>
      <w:lvlText w:val=""/>
      <w:lvlJc w:val="left"/>
    </w:lvl>
    <w:lvl w:ilvl="6" w:tplc="4942EB72">
      <w:numFmt w:val="decimal"/>
      <w:lvlText w:val=""/>
      <w:lvlJc w:val="left"/>
    </w:lvl>
    <w:lvl w:ilvl="7" w:tplc="39C0C6D4">
      <w:numFmt w:val="decimal"/>
      <w:lvlText w:val=""/>
      <w:lvlJc w:val="left"/>
    </w:lvl>
    <w:lvl w:ilvl="8" w:tplc="29F852F0">
      <w:numFmt w:val="decimal"/>
      <w:lvlText w:val=""/>
      <w:lvlJc w:val="left"/>
    </w:lvl>
  </w:abstractNum>
  <w:abstractNum w:abstractNumId="16" w15:restartNumberingAfterBreak="0">
    <w:nsid w:val="4A444754"/>
    <w:multiLevelType w:val="hybridMultilevel"/>
    <w:tmpl w:val="5EA2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D50F58"/>
    <w:multiLevelType w:val="hybridMultilevel"/>
    <w:tmpl w:val="8824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5F10F7"/>
    <w:multiLevelType w:val="hybridMultilevel"/>
    <w:tmpl w:val="04EA0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F53071"/>
    <w:multiLevelType w:val="hybridMultilevel"/>
    <w:tmpl w:val="2D463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130AD0"/>
    <w:multiLevelType w:val="hybridMultilevel"/>
    <w:tmpl w:val="E83CF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D11C82"/>
    <w:multiLevelType w:val="hybridMultilevel"/>
    <w:tmpl w:val="A5D43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FD6377"/>
    <w:multiLevelType w:val="hybridMultilevel"/>
    <w:tmpl w:val="2BA85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832649"/>
    <w:multiLevelType w:val="hybridMultilevel"/>
    <w:tmpl w:val="D48C8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C252CA"/>
    <w:multiLevelType w:val="hybridMultilevel"/>
    <w:tmpl w:val="ABBAB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4016534">
    <w:abstractNumId w:val="9"/>
  </w:num>
  <w:num w:numId="2" w16cid:durableId="26175268">
    <w:abstractNumId w:val="10"/>
  </w:num>
  <w:num w:numId="3" w16cid:durableId="1660426326">
    <w:abstractNumId w:val="16"/>
  </w:num>
  <w:num w:numId="4" w16cid:durableId="2009555116">
    <w:abstractNumId w:val="18"/>
  </w:num>
  <w:num w:numId="5" w16cid:durableId="1286962333">
    <w:abstractNumId w:val="19"/>
  </w:num>
  <w:num w:numId="6" w16cid:durableId="1202399939">
    <w:abstractNumId w:val="14"/>
  </w:num>
  <w:num w:numId="7" w16cid:durableId="1928727636">
    <w:abstractNumId w:val="6"/>
  </w:num>
  <w:num w:numId="8" w16cid:durableId="703140547">
    <w:abstractNumId w:val="22"/>
  </w:num>
  <w:num w:numId="9" w16cid:durableId="861209624">
    <w:abstractNumId w:val="11"/>
  </w:num>
  <w:num w:numId="10" w16cid:durableId="230970940">
    <w:abstractNumId w:val="4"/>
  </w:num>
  <w:num w:numId="11" w16cid:durableId="1144395434">
    <w:abstractNumId w:val="8"/>
  </w:num>
  <w:num w:numId="12" w16cid:durableId="1985891354">
    <w:abstractNumId w:val="17"/>
  </w:num>
  <w:num w:numId="13" w16cid:durableId="1126389558">
    <w:abstractNumId w:val="24"/>
  </w:num>
  <w:num w:numId="14" w16cid:durableId="344986417">
    <w:abstractNumId w:val="20"/>
  </w:num>
  <w:num w:numId="15" w16cid:durableId="445392377">
    <w:abstractNumId w:val="2"/>
  </w:num>
  <w:num w:numId="16" w16cid:durableId="132725">
    <w:abstractNumId w:val="23"/>
  </w:num>
  <w:num w:numId="17" w16cid:durableId="214439634">
    <w:abstractNumId w:val="12"/>
  </w:num>
  <w:num w:numId="18" w16cid:durableId="1429276632">
    <w:abstractNumId w:val="7"/>
  </w:num>
  <w:num w:numId="19" w16cid:durableId="1225988860">
    <w:abstractNumId w:val="21"/>
  </w:num>
  <w:num w:numId="20" w16cid:durableId="1316908817">
    <w:abstractNumId w:val="15"/>
    <w:lvlOverride w:ilvl="0">
      <w:startOverride w:val="1"/>
    </w:lvlOverride>
  </w:num>
  <w:num w:numId="21" w16cid:durableId="409431147">
    <w:abstractNumId w:val="5"/>
  </w:num>
  <w:num w:numId="22" w16cid:durableId="2008820041">
    <w:abstractNumId w:val="0"/>
  </w:num>
  <w:num w:numId="23" w16cid:durableId="12865488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8390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75292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446121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1825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9994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0256674">
    <w:abstractNumId w:val="3"/>
  </w:num>
  <w:num w:numId="30" w16cid:durableId="10843021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7E9"/>
    <w:rsid w:val="00004A73"/>
    <w:rsid w:val="00164253"/>
    <w:rsid w:val="001B5F2B"/>
    <w:rsid w:val="001F18E8"/>
    <w:rsid w:val="0022047A"/>
    <w:rsid w:val="002657E9"/>
    <w:rsid w:val="00294169"/>
    <w:rsid w:val="002A6EF1"/>
    <w:rsid w:val="00442B29"/>
    <w:rsid w:val="0045382A"/>
    <w:rsid w:val="0050492E"/>
    <w:rsid w:val="00621C3F"/>
    <w:rsid w:val="0062517F"/>
    <w:rsid w:val="00713F90"/>
    <w:rsid w:val="00744E3A"/>
    <w:rsid w:val="00840698"/>
    <w:rsid w:val="00860795"/>
    <w:rsid w:val="00A24524"/>
    <w:rsid w:val="00A86C90"/>
    <w:rsid w:val="00A94158"/>
    <w:rsid w:val="00AA32B8"/>
    <w:rsid w:val="00AD5D44"/>
    <w:rsid w:val="00B24291"/>
    <w:rsid w:val="00B5082D"/>
    <w:rsid w:val="00B5467C"/>
    <w:rsid w:val="00BE432B"/>
    <w:rsid w:val="00BF1606"/>
    <w:rsid w:val="00BF6202"/>
    <w:rsid w:val="00C26EE8"/>
    <w:rsid w:val="00CC1222"/>
    <w:rsid w:val="00D51FEC"/>
    <w:rsid w:val="00D713FD"/>
    <w:rsid w:val="00E021CD"/>
    <w:rsid w:val="00E92096"/>
    <w:rsid w:val="00F61AE1"/>
    <w:rsid w:val="00F87474"/>
    <w:rsid w:val="00F945E9"/>
    <w:rsid w:val="00FC5ABE"/>
    <w:rsid w:val="00FF6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9B24A"/>
  <w15:chartTrackingRefBased/>
  <w15:docId w15:val="{5045CD6A-AB12-094C-89A7-AF813314F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1CD"/>
    <w:pPr>
      <w:spacing w:after="0" w:line="240" w:lineRule="auto"/>
    </w:pPr>
    <w:rPr>
      <w:rFonts w:ascii="Calibri" w:hAnsi="Calibri" w:cs="Calibri"/>
      <w:sz w:val="22"/>
      <w:szCs w:val="22"/>
    </w:rPr>
  </w:style>
  <w:style w:type="paragraph" w:styleId="Heading1">
    <w:name w:val="heading 1"/>
    <w:basedOn w:val="Normal"/>
    <w:next w:val="Normal"/>
    <w:link w:val="Heading1Char"/>
    <w:autoRedefine/>
    <w:uiPriority w:val="9"/>
    <w:qFormat/>
    <w:rsid w:val="00FF6656"/>
    <w:pPr>
      <w:outlineLvl w:val="0"/>
    </w:pPr>
    <w:rPr>
      <w:b/>
      <w:bCs/>
      <w:sz w:val="40"/>
      <w:szCs w:val="40"/>
    </w:rPr>
  </w:style>
  <w:style w:type="paragraph" w:styleId="Heading2">
    <w:name w:val="heading 2"/>
    <w:basedOn w:val="Normal"/>
    <w:next w:val="Normal"/>
    <w:link w:val="Heading2Char"/>
    <w:autoRedefine/>
    <w:uiPriority w:val="9"/>
    <w:unhideWhenUsed/>
    <w:qFormat/>
    <w:rsid w:val="001F18E8"/>
    <w:pPr>
      <w:outlineLvl w:val="1"/>
    </w:pPr>
    <w:rPr>
      <w:b/>
      <w:bCs/>
      <w:sz w:val="32"/>
      <w:szCs w:val="32"/>
    </w:rPr>
  </w:style>
  <w:style w:type="paragraph" w:styleId="Heading3">
    <w:name w:val="heading 3"/>
    <w:basedOn w:val="Normal"/>
    <w:next w:val="Normal"/>
    <w:link w:val="Heading3Char"/>
    <w:autoRedefine/>
    <w:uiPriority w:val="9"/>
    <w:unhideWhenUsed/>
    <w:qFormat/>
    <w:rsid w:val="002657E9"/>
    <w:pPr>
      <w:outlineLvl w:val="2"/>
    </w:pPr>
    <w:rPr>
      <w:b/>
      <w:bCs/>
      <w:sz w:val="26"/>
      <w:szCs w:val="26"/>
      <w:lang w:val="en-US"/>
    </w:rPr>
  </w:style>
  <w:style w:type="paragraph" w:styleId="Heading4">
    <w:name w:val="heading 4"/>
    <w:basedOn w:val="Normal"/>
    <w:next w:val="Normal"/>
    <w:link w:val="Heading4Char"/>
    <w:uiPriority w:val="9"/>
    <w:unhideWhenUsed/>
    <w:qFormat/>
    <w:rsid w:val="00FF6656"/>
    <w:pPr>
      <w:keepNext/>
      <w:keepLines/>
      <w:spacing w:before="80" w:after="40" w:line="278" w:lineRule="auto"/>
      <w:outlineLvl w:val="3"/>
    </w:pPr>
    <w:rPr>
      <w:rFonts w:eastAsiaTheme="majorEastAsia" w:cstheme="majorBidi"/>
      <w:i/>
      <w:iCs/>
      <w:color w:val="000000" w:themeColor="text1"/>
      <w:sz w:val="24"/>
      <w:szCs w:val="24"/>
    </w:rPr>
  </w:style>
  <w:style w:type="paragraph" w:styleId="Heading5">
    <w:name w:val="heading 5"/>
    <w:basedOn w:val="Normal"/>
    <w:next w:val="Normal"/>
    <w:link w:val="Heading5Char"/>
    <w:uiPriority w:val="9"/>
    <w:semiHidden/>
    <w:unhideWhenUsed/>
    <w:qFormat/>
    <w:rsid w:val="00FF6656"/>
    <w:pPr>
      <w:keepNext/>
      <w:keepLines/>
      <w:spacing w:before="80" w:after="40"/>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FF6656"/>
    <w:pPr>
      <w:keepNext/>
      <w:keepLines/>
      <w:spacing w:before="40"/>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FF6656"/>
    <w:pPr>
      <w:keepNext/>
      <w:keepLines/>
      <w:spacing w:before="40"/>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FF6656"/>
    <w:pPr>
      <w:keepNext/>
      <w:keepLines/>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FF6656"/>
    <w:pPr>
      <w:keepNext/>
      <w:keepLines/>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656"/>
    <w:rPr>
      <w:rFonts w:ascii="Calibri" w:hAnsi="Calibri" w:cs="Calibri"/>
      <w:b/>
      <w:bCs/>
      <w:sz w:val="40"/>
      <w:szCs w:val="40"/>
    </w:rPr>
  </w:style>
  <w:style w:type="character" w:customStyle="1" w:styleId="Heading2Char">
    <w:name w:val="Heading 2 Char"/>
    <w:basedOn w:val="DefaultParagraphFont"/>
    <w:link w:val="Heading2"/>
    <w:uiPriority w:val="9"/>
    <w:rsid w:val="001F18E8"/>
    <w:rPr>
      <w:rFonts w:ascii="Calibri" w:hAnsi="Calibri" w:cs="Calibri"/>
      <w:b/>
      <w:bCs/>
      <w:sz w:val="32"/>
      <w:szCs w:val="32"/>
    </w:rPr>
  </w:style>
  <w:style w:type="character" w:customStyle="1" w:styleId="Heading3Char">
    <w:name w:val="Heading 3 Char"/>
    <w:basedOn w:val="DefaultParagraphFont"/>
    <w:link w:val="Heading3"/>
    <w:uiPriority w:val="9"/>
    <w:rsid w:val="002657E9"/>
    <w:rPr>
      <w:rFonts w:ascii="Calibri" w:hAnsi="Calibri" w:cs="Calibri"/>
      <w:b/>
      <w:bCs/>
      <w:sz w:val="26"/>
      <w:szCs w:val="26"/>
      <w:lang w:val="en-US"/>
    </w:rPr>
  </w:style>
  <w:style w:type="character" w:customStyle="1" w:styleId="Heading4Char">
    <w:name w:val="Heading 4 Char"/>
    <w:basedOn w:val="DefaultParagraphFont"/>
    <w:link w:val="Heading4"/>
    <w:uiPriority w:val="9"/>
    <w:rsid w:val="00FF6656"/>
    <w:rPr>
      <w:rFonts w:eastAsiaTheme="majorEastAsia" w:cstheme="majorBidi"/>
      <w:i/>
      <w:iCs/>
      <w:color w:val="000000" w:themeColor="text1"/>
    </w:rPr>
  </w:style>
  <w:style w:type="character" w:customStyle="1" w:styleId="Heading5Char">
    <w:name w:val="Heading 5 Char"/>
    <w:basedOn w:val="DefaultParagraphFont"/>
    <w:link w:val="Heading5"/>
    <w:uiPriority w:val="9"/>
    <w:semiHidden/>
    <w:rsid w:val="00FF66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6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6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6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656"/>
    <w:rPr>
      <w:rFonts w:eastAsiaTheme="majorEastAsia" w:cstheme="majorBidi"/>
      <w:color w:val="272727" w:themeColor="text1" w:themeTint="D8"/>
    </w:rPr>
  </w:style>
  <w:style w:type="paragraph" w:styleId="Title">
    <w:name w:val="Title"/>
    <w:basedOn w:val="Normal"/>
    <w:next w:val="Normal"/>
    <w:link w:val="TitleChar"/>
    <w:uiPriority w:val="10"/>
    <w:qFormat/>
    <w:rsid w:val="00FF665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6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3FD"/>
    <w:rPr>
      <w:sz w:val="32"/>
      <w:szCs w:val="32"/>
    </w:rPr>
  </w:style>
  <w:style w:type="character" w:customStyle="1" w:styleId="SubtitleChar">
    <w:name w:val="Subtitle Char"/>
    <w:basedOn w:val="DefaultParagraphFont"/>
    <w:link w:val="Subtitle"/>
    <w:uiPriority w:val="11"/>
    <w:rsid w:val="00D713FD"/>
    <w:rPr>
      <w:rFonts w:ascii="Calibri" w:hAnsi="Calibri" w:cs="Calibri"/>
      <w:sz w:val="32"/>
      <w:szCs w:val="32"/>
    </w:rPr>
  </w:style>
  <w:style w:type="paragraph" w:styleId="Quote">
    <w:name w:val="Quote"/>
    <w:basedOn w:val="Normal"/>
    <w:next w:val="Normal"/>
    <w:link w:val="QuoteChar"/>
    <w:uiPriority w:val="29"/>
    <w:qFormat/>
    <w:rsid w:val="00FF6656"/>
    <w:pPr>
      <w:spacing w:before="160" w:after="160" w:line="278" w:lineRule="auto"/>
      <w:jc w:val="center"/>
    </w:pPr>
    <w:rPr>
      <w:i/>
      <w:iCs/>
      <w:color w:val="404040" w:themeColor="text1" w:themeTint="BF"/>
      <w:sz w:val="28"/>
      <w:szCs w:val="28"/>
    </w:rPr>
  </w:style>
  <w:style w:type="character" w:customStyle="1" w:styleId="QuoteChar">
    <w:name w:val="Quote Char"/>
    <w:basedOn w:val="DefaultParagraphFont"/>
    <w:link w:val="Quote"/>
    <w:uiPriority w:val="29"/>
    <w:rsid w:val="00FF6656"/>
    <w:rPr>
      <w:rFonts w:ascii="Calibri" w:hAnsi="Calibri" w:cs="Calibri"/>
      <w:i/>
      <w:iCs/>
      <w:color w:val="404040" w:themeColor="text1" w:themeTint="BF"/>
      <w:sz w:val="28"/>
      <w:szCs w:val="28"/>
    </w:rPr>
  </w:style>
  <w:style w:type="paragraph" w:styleId="ListParagraph">
    <w:name w:val="List Paragraph"/>
    <w:basedOn w:val="Normal"/>
    <w:uiPriority w:val="34"/>
    <w:qFormat/>
    <w:rsid w:val="002657E9"/>
    <w:pPr>
      <w:numPr>
        <w:numId w:val="30"/>
      </w:numPr>
      <w:contextualSpacing/>
    </w:pPr>
    <w:rPr>
      <w:szCs w:val="24"/>
      <w:lang w:val="en-US"/>
    </w:rPr>
  </w:style>
  <w:style w:type="character" w:styleId="IntenseEmphasis">
    <w:name w:val="Intense Emphasis"/>
    <w:basedOn w:val="DefaultParagraphFont"/>
    <w:uiPriority w:val="21"/>
    <w:qFormat/>
    <w:rsid w:val="00FF6656"/>
    <w:rPr>
      <w:i/>
      <w:iCs/>
      <w:color w:val="0F4761" w:themeColor="accent1" w:themeShade="BF"/>
    </w:rPr>
  </w:style>
  <w:style w:type="paragraph" w:styleId="IntenseQuote">
    <w:name w:val="Intense Quote"/>
    <w:basedOn w:val="Normal"/>
    <w:next w:val="Normal"/>
    <w:link w:val="IntenseQuoteChar"/>
    <w:uiPriority w:val="30"/>
    <w:qFormat/>
    <w:rsid w:val="00FF66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FF6656"/>
    <w:rPr>
      <w:rFonts w:ascii="Calibri" w:hAnsi="Calibri" w:cs="Calibri"/>
      <w:i/>
      <w:iCs/>
      <w:color w:val="0F4761" w:themeColor="accent1" w:themeShade="BF"/>
    </w:rPr>
  </w:style>
  <w:style w:type="character" w:styleId="IntenseReference">
    <w:name w:val="Intense Reference"/>
    <w:basedOn w:val="DefaultParagraphFont"/>
    <w:uiPriority w:val="32"/>
    <w:qFormat/>
    <w:rsid w:val="00FF6656"/>
    <w:rPr>
      <w:b/>
      <w:bCs/>
      <w:smallCaps/>
      <w:color w:val="0F4761" w:themeColor="accent1" w:themeShade="BF"/>
      <w:spacing w:val="5"/>
    </w:rPr>
  </w:style>
  <w:style w:type="paragraph" w:styleId="Header">
    <w:name w:val="header"/>
    <w:basedOn w:val="Normal"/>
    <w:link w:val="HeaderChar"/>
    <w:uiPriority w:val="99"/>
    <w:unhideWhenUsed/>
    <w:rsid w:val="00FF6656"/>
    <w:pPr>
      <w:tabs>
        <w:tab w:val="center" w:pos="4513"/>
        <w:tab w:val="right" w:pos="9026"/>
      </w:tabs>
    </w:pPr>
    <w:rPr>
      <w:sz w:val="24"/>
      <w:szCs w:val="24"/>
    </w:rPr>
  </w:style>
  <w:style w:type="character" w:customStyle="1" w:styleId="HeaderChar">
    <w:name w:val="Header Char"/>
    <w:basedOn w:val="DefaultParagraphFont"/>
    <w:link w:val="Header"/>
    <w:uiPriority w:val="99"/>
    <w:rsid w:val="00FF6656"/>
    <w:rPr>
      <w:rFonts w:ascii="Calibri" w:hAnsi="Calibri" w:cs="Calibri"/>
    </w:rPr>
  </w:style>
  <w:style w:type="paragraph" w:styleId="Footer">
    <w:name w:val="footer"/>
    <w:basedOn w:val="Normal"/>
    <w:link w:val="FooterChar"/>
    <w:uiPriority w:val="99"/>
    <w:unhideWhenUsed/>
    <w:rsid w:val="00FF6656"/>
    <w:pPr>
      <w:tabs>
        <w:tab w:val="center" w:pos="4513"/>
        <w:tab w:val="right" w:pos="9026"/>
      </w:tabs>
    </w:pPr>
    <w:rPr>
      <w:sz w:val="24"/>
      <w:szCs w:val="24"/>
    </w:rPr>
  </w:style>
  <w:style w:type="character" w:customStyle="1" w:styleId="FooterChar">
    <w:name w:val="Footer Char"/>
    <w:basedOn w:val="DefaultParagraphFont"/>
    <w:link w:val="Footer"/>
    <w:uiPriority w:val="99"/>
    <w:rsid w:val="00FF6656"/>
    <w:rPr>
      <w:rFonts w:ascii="Calibri" w:hAnsi="Calibri" w:cs="Calibri"/>
    </w:rPr>
  </w:style>
  <w:style w:type="character" w:styleId="PageNumber">
    <w:name w:val="page number"/>
    <w:basedOn w:val="DefaultParagraphFont"/>
    <w:uiPriority w:val="99"/>
    <w:semiHidden/>
    <w:unhideWhenUsed/>
    <w:rsid w:val="00FF6656"/>
  </w:style>
  <w:style w:type="character" w:styleId="Hyperlink">
    <w:name w:val="Hyperlink"/>
    <w:basedOn w:val="DefaultParagraphFont"/>
    <w:uiPriority w:val="99"/>
    <w:unhideWhenUsed/>
    <w:rsid w:val="00FF6656"/>
    <w:rPr>
      <w:color w:val="467886" w:themeColor="hyperlink"/>
      <w:u w:val="single"/>
    </w:rPr>
  </w:style>
  <w:style w:type="character" w:styleId="SubtleEmphasis">
    <w:name w:val="Subtle Emphasis"/>
    <w:basedOn w:val="DefaultParagraphFont"/>
    <w:uiPriority w:val="19"/>
    <w:qFormat/>
    <w:rsid w:val="00FF6656"/>
    <w:rPr>
      <w:i/>
      <w:iCs/>
      <w:color w:val="404040" w:themeColor="text1" w:themeTint="BF"/>
    </w:rPr>
  </w:style>
  <w:style w:type="character" w:styleId="UnresolvedMention">
    <w:name w:val="Unresolved Mention"/>
    <w:basedOn w:val="DefaultParagraphFont"/>
    <w:uiPriority w:val="99"/>
    <w:semiHidden/>
    <w:unhideWhenUsed/>
    <w:rsid w:val="00C26EE8"/>
    <w:rPr>
      <w:color w:val="605E5C"/>
      <w:shd w:val="clear" w:color="auto" w:fill="E1DFDD"/>
    </w:rPr>
  </w:style>
  <w:style w:type="character" w:styleId="FollowedHyperlink">
    <w:name w:val="FollowedHyperlink"/>
    <w:basedOn w:val="DefaultParagraphFont"/>
    <w:uiPriority w:val="99"/>
    <w:semiHidden/>
    <w:unhideWhenUsed/>
    <w:rsid w:val="00A245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oky@inourhands.com?subject=Enquiry%20via%20Resour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reativeeducation.co.uk/humankin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ookyknightsmith.com/"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pooky@inourhands.com" TargetMode="External"/><Relationship Id="rId2" Type="http://schemas.openxmlformats.org/officeDocument/2006/relationships/hyperlink" Target="https://www.instagram.com/pookyh/" TargetMode="External"/><Relationship Id="rId1" Type="http://schemas.openxmlformats.org/officeDocument/2006/relationships/hyperlink" Target="https://www.pookyknightsmith.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ookyknightsmith/Library/Group%20Containers/UBF8T346G9.Office/User%20Content.localized/Templates.localized/Suppor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Supporting Notes.dotx</Template>
  <TotalTime>32</TotalTime>
  <Pages>15</Pages>
  <Words>6379</Words>
  <Characters>33620</Characters>
  <Application>Microsoft Office Word</Application>
  <DocSecurity>0</DocSecurity>
  <Lines>672</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Pooky Knightsmith</dc:creator>
  <cp:keywords/>
  <dc:description/>
  <cp:lastModifiedBy>Pooky Knightsmith</cp:lastModifiedBy>
  <cp:revision>3</cp:revision>
  <cp:lastPrinted>2025-09-09T11:03:00Z</cp:lastPrinted>
  <dcterms:created xsi:type="dcterms:W3CDTF">2026-02-09T07:33:00Z</dcterms:created>
  <dcterms:modified xsi:type="dcterms:W3CDTF">2026-02-09T08:20:00Z</dcterms:modified>
</cp:coreProperties>
</file>